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D1" w:rsidRPr="00BD3B80" w:rsidRDefault="006C11D1" w:rsidP="00BD3B80">
      <w:pPr>
        <w:tabs>
          <w:tab w:val="left" w:pos="9072"/>
        </w:tabs>
        <w:spacing w:after="0"/>
        <w:ind w:right="-28"/>
        <w:jc w:val="right"/>
        <w:rPr>
          <w:rFonts w:ascii="Times New Roman" w:hAnsi="Times New Roman"/>
          <w:sz w:val="24"/>
          <w:szCs w:val="24"/>
        </w:rPr>
      </w:pPr>
      <w:r w:rsidRPr="00BD3B80">
        <w:rPr>
          <w:rFonts w:ascii="Times New Roman" w:hAnsi="Times New Roman"/>
          <w:sz w:val="24"/>
          <w:szCs w:val="24"/>
        </w:rPr>
        <w:t>Приложение 1</w:t>
      </w:r>
      <w:bookmarkStart w:id="0" w:name="_GoBack"/>
    </w:p>
    <w:bookmarkEnd w:id="0"/>
    <w:p w:rsidR="006C11D1" w:rsidRPr="00BD3B80" w:rsidRDefault="006C11D1" w:rsidP="00D070D4">
      <w:pPr>
        <w:tabs>
          <w:tab w:val="left" w:pos="9072"/>
        </w:tabs>
        <w:spacing w:line="240" w:lineRule="auto"/>
        <w:ind w:right="-31"/>
        <w:jc w:val="center"/>
        <w:rPr>
          <w:rFonts w:ascii="Times New Roman" w:hAnsi="Times New Roman"/>
          <w:b/>
          <w:sz w:val="24"/>
          <w:szCs w:val="24"/>
        </w:rPr>
      </w:pPr>
      <w:r w:rsidRPr="00BD3B80">
        <w:rPr>
          <w:rFonts w:ascii="Times New Roman" w:hAnsi="Times New Roman"/>
          <w:b/>
          <w:sz w:val="24"/>
          <w:szCs w:val="24"/>
        </w:rPr>
        <w:t xml:space="preserve">Перечень нормативных правовых актов или их отдельных частей, содержащих обязательные </w:t>
      </w:r>
      <w:proofErr w:type="gramStart"/>
      <w:r w:rsidRPr="00BD3B80">
        <w:rPr>
          <w:rFonts w:ascii="Times New Roman" w:hAnsi="Times New Roman"/>
          <w:b/>
          <w:sz w:val="24"/>
          <w:szCs w:val="24"/>
        </w:rPr>
        <w:t xml:space="preserve">требования, </w:t>
      </w:r>
      <w:r w:rsidR="00D070D4">
        <w:rPr>
          <w:rFonts w:ascii="Times New Roman" w:hAnsi="Times New Roman"/>
          <w:b/>
          <w:sz w:val="24"/>
          <w:szCs w:val="24"/>
        </w:rPr>
        <w:t xml:space="preserve">  </w:t>
      </w:r>
      <w:proofErr w:type="gramEnd"/>
      <w:r w:rsidR="00D070D4">
        <w:rPr>
          <w:rFonts w:ascii="Times New Roman" w:hAnsi="Times New Roman"/>
          <w:b/>
          <w:sz w:val="24"/>
          <w:szCs w:val="24"/>
        </w:rPr>
        <w:t xml:space="preserve">                                     </w:t>
      </w:r>
      <w:r w:rsidRPr="00BD3B80">
        <w:rPr>
          <w:rFonts w:ascii="Times New Roman" w:hAnsi="Times New Roman"/>
          <w:b/>
          <w:sz w:val="24"/>
          <w:szCs w:val="24"/>
        </w:rPr>
        <w:t xml:space="preserve">оценка соблюдения которых является предметом </w:t>
      </w:r>
      <w:r w:rsidRPr="00BD3B80">
        <w:rPr>
          <w:rFonts w:ascii="Times New Roman" w:hAnsi="Times New Roman"/>
          <w:b/>
          <w:color w:val="000000"/>
          <w:sz w:val="24"/>
          <w:szCs w:val="24"/>
        </w:rPr>
        <w:t>муниципального</w:t>
      </w:r>
      <w:r w:rsidRPr="00BD3B80">
        <w:rPr>
          <w:rFonts w:ascii="Times New Roman" w:hAnsi="Times New Roman"/>
          <w:b/>
          <w:color w:val="FF0000"/>
          <w:sz w:val="24"/>
          <w:szCs w:val="24"/>
        </w:rPr>
        <w:t xml:space="preserve"> </w:t>
      </w:r>
      <w:r w:rsidRPr="00BD3B80">
        <w:rPr>
          <w:rFonts w:ascii="Times New Roman" w:hAnsi="Times New Roman"/>
          <w:b/>
          <w:sz w:val="24"/>
          <w:szCs w:val="24"/>
        </w:rPr>
        <w:t xml:space="preserve">контроля в области благоустройства на территории </w:t>
      </w:r>
      <w:proofErr w:type="spellStart"/>
      <w:r w:rsidR="00D070D4">
        <w:rPr>
          <w:rFonts w:ascii="Times New Roman" w:hAnsi="Times New Roman"/>
          <w:b/>
          <w:sz w:val="24"/>
          <w:szCs w:val="24"/>
        </w:rPr>
        <w:t>Никулят</w:t>
      </w:r>
      <w:r>
        <w:rPr>
          <w:rFonts w:ascii="Times New Roman" w:hAnsi="Times New Roman"/>
          <w:b/>
          <w:sz w:val="24"/>
          <w:szCs w:val="24"/>
        </w:rPr>
        <w:t>ского</w:t>
      </w:r>
      <w:proofErr w:type="spellEnd"/>
      <w:r w:rsidRPr="00BD3B80">
        <w:rPr>
          <w:rFonts w:ascii="Times New Roman" w:hAnsi="Times New Roman"/>
          <w:b/>
          <w:sz w:val="24"/>
          <w:szCs w:val="24"/>
        </w:rPr>
        <w:t xml:space="preserve"> сельского поселения, а также текстов соответствующих нормативных правовых актов</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5"/>
        <w:gridCol w:w="2085"/>
        <w:gridCol w:w="2295"/>
        <w:gridCol w:w="2416"/>
        <w:gridCol w:w="7338"/>
      </w:tblGrid>
      <w:tr w:rsidR="006C11D1" w:rsidRPr="009903A5" w:rsidTr="00393C95">
        <w:trPr>
          <w:trHeight w:val="173"/>
        </w:trPr>
        <w:tc>
          <w:tcPr>
            <w:tcW w:w="575"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w:t>
            </w:r>
          </w:p>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п/п</w:t>
            </w:r>
          </w:p>
        </w:tc>
        <w:tc>
          <w:tcPr>
            <w:tcW w:w="2085" w:type="dxa"/>
          </w:tcPr>
          <w:p w:rsidR="006C11D1" w:rsidRPr="00BD3B80" w:rsidRDefault="006C11D1" w:rsidP="00D070D4">
            <w:pPr>
              <w:pStyle w:val="a4"/>
              <w:spacing w:before="0" w:beforeAutospacing="0" w:after="0"/>
              <w:ind w:right="-67"/>
              <w:jc w:val="center"/>
            </w:pPr>
            <w:r w:rsidRPr="00BD3B80">
              <w:t>Наименование</w:t>
            </w:r>
          </w:p>
          <w:p w:rsidR="006C11D1" w:rsidRPr="00BD3B80" w:rsidRDefault="006C11D1" w:rsidP="00D070D4">
            <w:pPr>
              <w:pStyle w:val="a4"/>
              <w:spacing w:before="0" w:beforeAutospacing="0" w:after="0"/>
              <w:ind w:right="-67"/>
              <w:jc w:val="center"/>
            </w:pPr>
            <w:r w:rsidRPr="00BD3B80">
              <w:t>и реквизиты акта</w:t>
            </w:r>
          </w:p>
          <w:p w:rsidR="006C11D1" w:rsidRPr="009903A5" w:rsidRDefault="006C11D1" w:rsidP="00D070D4">
            <w:pPr>
              <w:spacing w:line="240" w:lineRule="auto"/>
              <w:ind w:right="-67"/>
              <w:jc w:val="center"/>
              <w:rPr>
                <w:rFonts w:ascii="Times New Roman" w:hAnsi="Times New Roman"/>
                <w:sz w:val="24"/>
                <w:szCs w:val="24"/>
              </w:rPr>
            </w:pPr>
          </w:p>
        </w:tc>
        <w:tc>
          <w:tcPr>
            <w:tcW w:w="2295"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 xml:space="preserve">Краткое описание круга лиц и (или) перечня объектов, </w:t>
            </w:r>
            <w:r w:rsidRPr="009903A5">
              <w:rPr>
                <w:rFonts w:ascii="Times New Roman" w:hAnsi="Times New Roman"/>
                <w:sz w:val="24"/>
                <w:szCs w:val="24"/>
              </w:rPr>
              <w:br/>
              <w:t>в отношении которых устанавливаются обязательные требования</w:t>
            </w:r>
          </w:p>
        </w:tc>
        <w:tc>
          <w:tcPr>
            <w:tcW w:w="2416" w:type="dxa"/>
          </w:tcPr>
          <w:p w:rsidR="006C11D1" w:rsidRPr="00BD3B80" w:rsidRDefault="006C11D1" w:rsidP="00D070D4">
            <w:pPr>
              <w:pStyle w:val="a4"/>
              <w:spacing w:before="0" w:beforeAutospacing="0" w:after="0"/>
              <w:ind w:right="-67"/>
              <w:jc w:val="center"/>
            </w:pPr>
            <w:r w:rsidRPr="00BD3B80">
              <w:t xml:space="preserve">Указание </w:t>
            </w:r>
            <w:r w:rsidRPr="00BD3B80">
              <w:br/>
              <w:t>на структурные единицы акта, соблюдение которых оценивается при проведении</w:t>
            </w:r>
          </w:p>
          <w:p w:rsidR="006C11D1" w:rsidRPr="00BD3B80" w:rsidRDefault="006C11D1" w:rsidP="00D070D4">
            <w:pPr>
              <w:pStyle w:val="a4"/>
              <w:spacing w:before="0" w:beforeAutospacing="0" w:after="0"/>
              <w:ind w:right="-67"/>
              <w:jc w:val="center"/>
            </w:pPr>
            <w:r w:rsidRPr="00BD3B80">
              <w:t xml:space="preserve">мероприятий </w:t>
            </w:r>
            <w:r w:rsidRPr="00BD3B80">
              <w:br/>
              <w:t>по контролю</w:t>
            </w:r>
          </w:p>
        </w:tc>
        <w:tc>
          <w:tcPr>
            <w:tcW w:w="7338"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Текст акта</w:t>
            </w:r>
          </w:p>
        </w:tc>
      </w:tr>
      <w:tr w:rsidR="006C11D1" w:rsidRPr="009903A5" w:rsidTr="00393C95">
        <w:trPr>
          <w:trHeight w:val="870"/>
        </w:trPr>
        <w:tc>
          <w:tcPr>
            <w:tcW w:w="575" w:type="dxa"/>
            <w:vMerge w:val="restart"/>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1</w:t>
            </w:r>
          </w:p>
        </w:tc>
        <w:tc>
          <w:tcPr>
            <w:tcW w:w="2085" w:type="dxa"/>
            <w:vMerge w:val="restart"/>
          </w:tcPr>
          <w:p w:rsidR="006C11D1" w:rsidRPr="00BD3B80" w:rsidRDefault="006C11D1" w:rsidP="00D070D4">
            <w:pPr>
              <w:pStyle w:val="a4"/>
              <w:spacing w:before="0" w:beforeAutospacing="0" w:after="0"/>
              <w:ind w:right="-67"/>
              <w:jc w:val="center"/>
            </w:pPr>
            <w:r w:rsidRPr="00BD3B80">
              <w:rPr>
                <w:rStyle w:val="a6"/>
                <w:i w:val="0"/>
                <w:iCs/>
              </w:rPr>
              <w:t>Федеральный</w:t>
            </w:r>
            <w:r w:rsidRPr="00BD3B80">
              <w:rPr>
                <w:i/>
              </w:rPr>
              <w:t xml:space="preserve"> </w:t>
            </w:r>
            <w:r w:rsidRPr="00BD3B80">
              <w:rPr>
                <w:rStyle w:val="a6"/>
                <w:i w:val="0"/>
                <w:iCs/>
              </w:rPr>
              <w:t>закон</w:t>
            </w:r>
            <w:r w:rsidRPr="00BD3B80">
              <w:rPr>
                <w:i/>
              </w:rPr>
              <w:t xml:space="preserve"> </w:t>
            </w:r>
            <w:r w:rsidRPr="00BD3B80">
              <w:t>от</w:t>
            </w:r>
            <w:r w:rsidRPr="00BD3B80">
              <w:rPr>
                <w:i/>
              </w:rPr>
              <w:t xml:space="preserve"> </w:t>
            </w:r>
            <w:r w:rsidRPr="00BD3B80">
              <w:rPr>
                <w:rStyle w:val="a6"/>
                <w:i w:val="0"/>
                <w:iCs/>
              </w:rPr>
              <w:t>10</w:t>
            </w:r>
            <w:r w:rsidRPr="00BD3B80">
              <w:rPr>
                <w:i/>
              </w:rPr>
              <w:t xml:space="preserve"> </w:t>
            </w:r>
            <w:r w:rsidRPr="00BD3B80">
              <w:rPr>
                <w:rStyle w:val="a6"/>
                <w:i w:val="0"/>
                <w:iCs/>
              </w:rPr>
              <w:t>января</w:t>
            </w:r>
            <w:r w:rsidRPr="00BD3B80">
              <w:rPr>
                <w:i/>
              </w:rPr>
              <w:t xml:space="preserve"> </w:t>
            </w:r>
            <w:smartTag w:uri="urn:schemas-microsoft-com:office:smarttags" w:element="metricconverter">
              <w:smartTagPr>
                <w:attr w:name="ProductID" w:val="2002 г"/>
              </w:smartTagPr>
              <w:r w:rsidRPr="00BD3B80">
                <w:rPr>
                  <w:rStyle w:val="a6"/>
                  <w:i w:val="0"/>
                  <w:iCs/>
                </w:rPr>
                <w:t>2002</w:t>
              </w:r>
              <w:r w:rsidRPr="00BD3B80">
                <w:rPr>
                  <w:i/>
                </w:rPr>
                <w:t xml:space="preserve"> </w:t>
              </w:r>
              <w:r w:rsidRPr="00BD3B80">
                <w:t>г</w:t>
              </w:r>
            </w:smartTag>
            <w:r w:rsidRPr="00BD3B80">
              <w:t xml:space="preserve">. № </w:t>
            </w:r>
            <w:r w:rsidRPr="00BD3B80">
              <w:rPr>
                <w:rStyle w:val="a6"/>
                <w:i w:val="0"/>
                <w:iCs/>
              </w:rPr>
              <w:t>7</w:t>
            </w:r>
            <w:r w:rsidRPr="00BD3B80">
              <w:rPr>
                <w:i/>
              </w:rPr>
              <w:t>-</w:t>
            </w:r>
            <w:r w:rsidRPr="00BD3B80">
              <w:rPr>
                <w:rStyle w:val="a6"/>
                <w:i w:val="0"/>
                <w:iCs/>
              </w:rPr>
              <w:t xml:space="preserve">ФЗ </w:t>
            </w:r>
            <w:r w:rsidRPr="00BD3B80">
              <w:t xml:space="preserve">"Об </w:t>
            </w:r>
            <w:r w:rsidRPr="00BD3B80">
              <w:rPr>
                <w:rStyle w:val="a6"/>
                <w:i w:val="0"/>
                <w:iCs/>
              </w:rPr>
              <w:t>охране</w:t>
            </w:r>
            <w:r w:rsidRPr="00BD3B80">
              <w:rPr>
                <w:i/>
              </w:rPr>
              <w:t xml:space="preserve"> </w:t>
            </w:r>
            <w:r w:rsidRPr="00BD3B80">
              <w:rPr>
                <w:rStyle w:val="a6"/>
                <w:i w:val="0"/>
                <w:iCs/>
              </w:rPr>
              <w:t>окружающей</w:t>
            </w:r>
            <w:r w:rsidRPr="00BD3B80">
              <w:rPr>
                <w:i/>
              </w:rPr>
              <w:t xml:space="preserve"> </w:t>
            </w:r>
            <w:r w:rsidRPr="00BD3B80">
              <w:rPr>
                <w:rStyle w:val="a6"/>
                <w:i w:val="0"/>
                <w:iCs/>
              </w:rPr>
              <w:t>среды</w:t>
            </w:r>
            <w:r w:rsidRPr="00BD3B80">
              <w:t>"</w:t>
            </w:r>
          </w:p>
        </w:tc>
        <w:tc>
          <w:tcPr>
            <w:tcW w:w="2295" w:type="dxa"/>
            <w:vMerge w:val="restart"/>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юридические лица, индивидуальные предприниматели</w:t>
            </w:r>
          </w:p>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 3 статьи 37</w:t>
            </w:r>
          </w:p>
        </w:tc>
        <w:tc>
          <w:tcPr>
            <w:tcW w:w="7338" w:type="dxa"/>
          </w:tcPr>
          <w:p w:rsidR="006C11D1" w:rsidRPr="009903A5" w:rsidRDefault="006C11D1" w:rsidP="00D070D4">
            <w:pPr>
              <w:spacing w:line="240" w:lineRule="auto"/>
              <w:ind w:right="-67"/>
              <w:jc w:val="both"/>
              <w:rPr>
                <w:rFonts w:ascii="Times New Roman" w:hAnsi="Times New Roman"/>
                <w:sz w:val="24"/>
                <w:szCs w:val="24"/>
              </w:rPr>
            </w:pPr>
            <w:r w:rsidRPr="009903A5">
              <w:rPr>
                <w:rFonts w:ascii="Times New Roman" w:hAnsi="Times New Roman"/>
                <w:sz w:val="24"/>
                <w:szCs w:val="24"/>
              </w:rPr>
              <w:t xml:space="preserve">При осуществлении строительства и реконструкции зданий, строений, сооружений и иных объектов принимаются меры по </w:t>
            </w:r>
            <w:r w:rsidRPr="009903A5">
              <w:rPr>
                <w:rStyle w:val="a6"/>
                <w:rFonts w:ascii="Times New Roman" w:hAnsi="Times New Roman"/>
                <w:i w:val="0"/>
                <w:iCs/>
                <w:sz w:val="24"/>
                <w:szCs w:val="24"/>
              </w:rPr>
              <w:t>охране</w:t>
            </w:r>
            <w:r w:rsidRPr="009903A5">
              <w:rPr>
                <w:rFonts w:ascii="Times New Roman" w:hAnsi="Times New Roman"/>
                <w:i/>
                <w:sz w:val="24"/>
                <w:szCs w:val="24"/>
              </w:rPr>
              <w:t xml:space="preserve"> </w:t>
            </w:r>
            <w:r w:rsidRPr="009903A5">
              <w:rPr>
                <w:rStyle w:val="a6"/>
                <w:rFonts w:ascii="Times New Roman" w:hAnsi="Times New Roman"/>
                <w:i w:val="0"/>
                <w:iCs/>
                <w:sz w:val="24"/>
                <w:szCs w:val="24"/>
              </w:rPr>
              <w:t>окружающей</w:t>
            </w:r>
            <w:r w:rsidRPr="009903A5">
              <w:rPr>
                <w:rFonts w:ascii="Times New Roman" w:hAnsi="Times New Roman"/>
                <w:i/>
                <w:sz w:val="24"/>
                <w:szCs w:val="24"/>
              </w:rPr>
              <w:t xml:space="preserve"> </w:t>
            </w:r>
            <w:r w:rsidRPr="009903A5">
              <w:rPr>
                <w:rStyle w:val="a6"/>
                <w:rFonts w:ascii="Times New Roman" w:hAnsi="Times New Roman"/>
                <w:i w:val="0"/>
                <w:iCs/>
                <w:sz w:val="24"/>
                <w:szCs w:val="24"/>
              </w:rPr>
              <w:t>среды</w:t>
            </w:r>
            <w:r w:rsidRPr="009903A5">
              <w:rPr>
                <w:rFonts w:ascii="Times New Roman" w:hAnsi="Times New Roman"/>
                <w:sz w:val="24"/>
                <w:szCs w:val="24"/>
              </w:rPr>
              <w:t xml:space="preserve">, восстановлению природной </w:t>
            </w:r>
            <w:r w:rsidRPr="009903A5">
              <w:rPr>
                <w:rStyle w:val="a6"/>
                <w:rFonts w:ascii="Times New Roman" w:hAnsi="Times New Roman"/>
                <w:i w:val="0"/>
                <w:iCs/>
                <w:sz w:val="24"/>
                <w:szCs w:val="24"/>
              </w:rPr>
              <w:t>среды</w:t>
            </w:r>
            <w:r w:rsidRPr="009903A5">
              <w:rPr>
                <w:rFonts w:ascii="Times New Roman" w:hAnsi="Times New Roman"/>
                <w:sz w:val="24"/>
                <w:szCs w:val="24"/>
              </w:rPr>
              <w:t>, рекультивации земель в соответствии с законодательством Российской Федерации.</w:t>
            </w:r>
          </w:p>
        </w:tc>
      </w:tr>
      <w:tr w:rsidR="006C11D1" w:rsidRPr="009903A5" w:rsidTr="00357B73">
        <w:trPr>
          <w:trHeight w:val="709"/>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a4"/>
              <w:spacing w:before="0" w:beforeAutospacing="0" w:after="0"/>
              <w:ind w:right="-67"/>
              <w:jc w:val="center"/>
              <w:rPr>
                <w:rStyle w:val="a6"/>
                <w:i w:val="0"/>
                <w:iCs/>
              </w:rPr>
            </w:pPr>
          </w:p>
        </w:tc>
        <w:tc>
          <w:tcPr>
            <w:tcW w:w="2295" w:type="dxa"/>
            <w:vMerge/>
          </w:tcPr>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 2 статьи 38</w:t>
            </w:r>
          </w:p>
        </w:tc>
        <w:tc>
          <w:tcPr>
            <w:tcW w:w="7338" w:type="dxa"/>
          </w:tcPr>
          <w:p w:rsidR="006C11D1" w:rsidRPr="009903A5" w:rsidRDefault="006C11D1" w:rsidP="00D070D4">
            <w:pPr>
              <w:tabs>
                <w:tab w:val="left" w:pos="568"/>
              </w:tabs>
              <w:spacing w:line="240" w:lineRule="auto"/>
              <w:ind w:right="-67"/>
              <w:jc w:val="both"/>
              <w:rPr>
                <w:rFonts w:ascii="Times New Roman" w:hAnsi="Times New Roman"/>
                <w:sz w:val="24"/>
                <w:szCs w:val="24"/>
              </w:rPr>
            </w:pPr>
            <w:r w:rsidRPr="009903A5">
              <w:rPr>
                <w:rFonts w:ascii="Times New Roman" w:hAnsi="Times New Roman"/>
                <w:sz w:val="24"/>
                <w:szCs w:val="24"/>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4" w:anchor="/document/12125350/entry/127" w:history="1">
              <w:r w:rsidRPr="009903A5">
                <w:rPr>
                  <w:rStyle w:val="a3"/>
                  <w:rFonts w:ascii="Times New Roman" w:hAnsi="Times New Roman"/>
                  <w:sz w:val="24"/>
                  <w:szCs w:val="24"/>
                </w:rPr>
                <w:t>загрязняющих веществ</w:t>
              </w:r>
            </w:hyperlink>
            <w:r w:rsidRPr="009903A5">
              <w:rPr>
                <w:rFonts w:ascii="Times New Roman" w:hAnsi="Times New Roman"/>
                <w:sz w:val="24"/>
                <w:szCs w:val="24"/>
              </w:rPr>
              <w:t xml:space="preserve">, обеспечивающими выполнение установленных требований в области </w:t>
            </w:r>
            <w:hyperlink r:id="rId5" w:anchor="/document/12125350/entry/120" w:history="1">
              <w:r w:rsidRPr="009903A5">
                <w:rPr>
                  <w:rStyle w:val="a3"/>
                  <w:rFonts w:ascii="Times New Roman" w:hAnsi="Times New Roman"/>
                  <w:sz w:val="24"/>
                  <w:szCs w:val="24"/>
                </w:rPr>
                <w:t xml:space="preserve">охраны </w:t>
              </w:r>
              <w:r w:rsidRPr="009903A5">
                <w:rPr>
                  <w:rStyle w:val="a6"/>
                  <w:rFonts w:ascii="Times New Roman" w:hAnsi="Times New Roman"/>
                  <w:i w:val="0"/>
                  <w:iCs/>
                  <w:sz w:val="24"/>
                  <w:szCs w:val="24"/>
                </w:rPr>
                <w:t>окружающей</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среды</w:t>
              </w:r>
            </w:hyperlink>
            <w:r w:rsidRPr="009903A5">
              <w:rPr>
                <w:rFonts w:ascii="Times New Roman" w:hAnsi="Times New Roman"/>
                <w:sz w:val="24"/>
                <w:szCs w:val="24"/>
              </w:rPr>
              <w:t xml:space="preserve">. Запрещается также ввод в эксплуатацию объектов, не оснащенных средствами контроля за </w:t>
            </w:r>
            <w:hyperlink r:id="rId6" w:anchor="/document/12125350/entry/126" w:history="1">
              <w:r w:rsidRPr="009903A5">
                <w:rPr>
                  <w:rStyle w:val="a3"/>
                  <w:rFonts w:ascii="Times New Roman" w:hAnsi="Times New Roman"/>
                  <w:sz w:val="24"/>
                  <w:szCs w:val="24"/>
                </w:rPr>
                <w:t>загрязнением</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окружающей</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среды</w:t>
              </w:r>
            </w:hyperlink>
            <w:r w:rsidRPr="009903A5">
              <w:rPr>
                <w:rFonts w:ascii="Times New Roman" w:hAnsi="Times New Roman"/>
                <w:i/>
                <w:sz w:val="24"/>
                <w:szCs w:val="24"/>
              </w:rPr>
              <w:t>,</w:t>
            </w:r>
            <w:r w:rsidRPr="009903A5">
              <w:rPr>
                <w:rFonts w:ascii="Times New Roman" w:hAnsi="Times New Roman"/>
                <w:sz w:val="24"/>
                <w:szCs w:val="24"/>
              </w:rPr>
              <w:t xml:space="preserve"> без завершения предусмотренных проектами работ по охране </w:t>
            </w:r>
            <w:r w:rsidRPr="009903A5">
              <w:rPr>
                <w:rStyle w:val="a6"/>
                <w:rFonts w:ascii="Times New Roman" w:hAnsi="Times New Roman"/>
                <w:i w:val="0"/>
                <w:iCs/>
                <w:sz w:val="24"/>
                <w:szCs w:val="24"/>
              </w:rPr>
              <w:t>окружающей</w:t>
            </w:r>
            <w:r w:rsidRPr="009903A5">
              <w:rPr>
                <w:rFonts w:ascii="Times New Roman" w:hAnsi="Times New Roman"/>
                <w:i/>
                <w:sz w:val="24"/>
                <w:szCs w:val="24"/>
              </w:rPr>
              <w:t xml:space="preserve"> </w:t>
            </w:r>
            <w:r w:rsidRPr="009903A5">
              <w:rPr>
                <w:rStyle w:val="a6"/>
                <w:rFonts w:ascii="Times New Roman" w:hAnsi="Times New Roman"/>
                <w:i w:val="0"/>
                <w:iCs/>
                <w:sz w:val="24"/>
                <w:szCs w:val="24"/>
              </w:rPr>
              <w:t>среды</w:t>
            </w:r>
            <w:r w:rsidRPr="009903A5">
              <w:rPr>
                <w:rFonts w:ascii="Times New Roman" w:hAnsi="Times New Roman"/>
                <w:sz w:val="24"/>
                <w:szCs w:val="24"/>
              </w:rPr>
              <w:t xml:space="preserve">, восстановлению </w:t>
            </w:r>
            <w:hyperlink r:id="rId7" w:anchor="/document/12125350/entry/112" w:history="1">
              <w:r w:rsidRPr="009903A5">
                <w:rPr>
                  <w:rStyle w:val="a3"/>
                  <w:rFonts w:ascii="Times New Roman" w:hAnsi="Times New Roman"/>
                  <w:sz w:val="24"/>
                  <w:szCs w:val="24"/>
                </w:rPr>
                <w:t xml:space="preserve">природной </w:t>
              </w:r>
              <w:r w:rsidRPr="009903A5">
                <w:rPr>
                  <w:rStyle w:val="a6"/>
                  <w:rFonts w:ascii="Times New Roman" w:hAnsi="Times New Roman"/>
                  <w:i w:val="0"/>
                  <w:iCs/>
                  <w:sz w:val="24"/>
                  <w:szCs w:val="24"/>
                </w:rPr>
                <w:t>среды</w:t>
              </w:r>
            </w:hyperlink>
            <w:r w:rsidRPr="009903A5">
              <w:rPr>
                <w:rFonts w:ascii="Times New Roman" w:hAnsi="Times New Roman"/>
                <w:sz w:val="24"/>
                <w:szCs w:val="24"/>
              </w:rPr>
              <w:t>, рекультивации земель в соответствии с законодательством Российской Федерации.</w:t>
            </w:r>
          </w:p>
        </w:tc>
      </w:tr>
      <w:tr w:rsidR="006C11D1" w:rsidRPr="009903A5" w:rsidTr="00393C95">
        <w:trPr>
          <w:trHeight w:val="2105"/>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a4"/>
              <w:spacing w:before="0" w:beforeAutospacing="0" w:after="0"/>
              <w:ind w:right="-67"/>
              <w:jc w:val="center"/>
              <w:rPr>
                <w:rStyle w:val="a6"/>
                <w:i w:val="0"/>
                <w:iCs/>
              </w:rPr>
            </w:pPr>
          </w:p>
        </w:tc>
        <w:tc>
          <w:tcPr>
            <w:tcW w:w="2295" w:type="dxa"/>
            <w:vMerge/>
          </w:tcPr>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 2 статьи 39</w:t>
            </w:r>
          </w:p>
        </w:tc>
        <w:tc>
          <w:tcPr>
            <w:tcW w:w="7338" w:type="dxa"/>
          </w:tcPr>
          <w:p w:rsidR="006C11D1" w:rsidRPr="009903A5" w:rsidRDefault="006C11D1" w:rsidP="00D070D4">
            <w:pPr>
              <w:spacing w:line="240" w:lineRule="auto"/>
              <w:ind w:right="-67"/>
              <w:jc w:val="both"/>
              <w:rPr>
                <w:rFonts w:ascii="Times New Roman" w:hAnsi="Times New Roman"/>
                <w:sz w:val="24"/>
                <w:szCs w:val="24"/>
              </w:rPr>
            </w:pPr>
            <w:r w:rsidRPr="009903A5">
              <w:rPr>
                <w:rFonts w:ascii="Times New Roman" w:hAnsi="Times New Roman"/>
                <w:sz w:val="24"/>
                <w:szCs w:val="24"/>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8" w:anchor="/document/12125350/entry/129" w:history="1">
              <w:r w:rsidRPr="009903A5">
                <w:rPr>
                  <w:rStyle w:val="a3"/>
                  <w:rFonts w:ascii="Times New Roman" w:hAnsi="Times New Roman"/>
                  <w:sz w:val="24"/>
                  <w:szCs w:val="24"/>
                </w:rPr>
                <w:t xml:space="preserve">нормативов качества </w:t>
              </w:r>
              <w:r w:rsidRPr="009903A5">
                <w:rPr>
                  <w:rStyle w:val="a6"/>
                  <w:rFonts w:ascii="Times New Roman" w:hAnsi="Times New Roman"/>
                  <w:i w:val="0"/>
                  <w:iCs/>
                  <w:sz w:val="24"/>
                  <w:szCs w:val="24"/>
                </w:rPr>
                <w:t>окружающей</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среды</w:t>
              </w:r>
            </w:hyperlink>
            <w:r w:rsidRPr="009903A5">
              <w:rPr>
                <w:rFonts w:ascii="Times New Roman" w:hAnsi="Times New Roman"/>
                <w:sz w:val="24"/>
                <w:szCs w:val="24"/>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9" w:anchor="/document/12125350/entry/127" w:history="1">
              <w:r w:rsidRPr="009903A5">
                <w:rPr>
                  <w:rStyle w:val="a3"/>
                  <w:rFonts w:ascii="Times New Roman" w:hAnsi="Times New Roman"/>
                  <w:sz w:val="24"/>
                  <w:szCs w:val="24"/>
                </w:rPr>
                <w:t>загрязняющих веществ</w:t>
              </w:r>
            </w:hyperlink>
            <w:r w:rsidRPr="009903A5">
              <w:rPr>
                <w:rFonts w:ascii="Times New Roman" w:hAnsi="Times New Roman"/>
                <w:sz w:val="24"/>
                <w:szCs w:val="24"/>
              </w:rPr>
              <w:t xml:space="preserve">, а также наилучших доступных технологий, обеспечивающих выполнение </w:t>
            </w:r>
            <w:r w:rsidRPr="009903A5">
              <w:rPr>
                <w:rFonts w:ascii="Times New Roman" w:hAnsi="Times New Roman"/>
                <w:sz w:val="24"/>
                <w:szCs w:val="24"/>
              </w:rPr>
              <w:lastRenderedPageBreak/>
              <w:t xml:space="preserve">требований в области </w:t>
            </w:r>
            <w:r w:rsidRPr="009903A5">
              <w:rPr>
                <w:rStyle w:val="a6"/>
                <w:rFonts w:ascii="Times New Roman" w:hAnsi="Times New Roman"/>
                <w:i w:val="0"/>
                <w:iCs/>
                <w:sz w:val="24"/>
                <w:szCs w:val="24"/>
              </w:rPr>
              <w:t>охраны</w:t>
            </w:r>
            <w:r w:rsidRPr="009903A5">
              <w:rPr>
                <w:rFonts w:ascii="Times New Roman" w:hAnsi="Times New Roman"/>
                <w:i/>
                <w:sz w:val="24"/>
                <w:szCs w:val="24"/>
              </w:rPr>
              <w:t xml:space="preserve"> </w:t>
            </w:r>
            <w:r w:rsidRPr="009903A5">
              <w:rPr>
                <w:rStyle w:val="a6"/>
                <w:rFonts w:ascii="Times New Roman" w:hAnsi="Times New Roman"/>
                <w:i w:val="0"/>
                <w:iCs/>
                <w:sz w:val="24"/>
                <w:szCs w:val="24"/>
              </w:rPr>
              <w:t>окружающей</w:t>
            </w:r>
            <w:r w:rsidRPr="009903A5">
              <w:rPr>
                <w:rFonts w:ascii="Times New Roman" w:hAnsi="Times New Roman"/>
                <w:i/>
                <w:sz w:val="24"/>
                <w:szCs w:val="24"/>
              </w:rPr>
              <w:t xml:space="preserve"> </w:t>
            </w:r>
            <w:r w:rsidRPr="009903A5">
              <w:rPr>
                <w:rStyle w:val="a6"/>
                <w:rFonts w:ascii="Times New Roman" w:hAnsi="Times New Roman"/>
                <w:i w:val="0"/>
                <w:iCs/>
                <w:sz w:val="24"/>
                <w:szCs w:val="24"/>
              </w:rPr>
              <w:t>среды</w:t>
            </w:r>
            <w:r w:rsidRPr="009903A5">
              <w:rPr>
                <w:rFonts w:ascii="Times New Roman" w:hAnsi="Times New Roman"/>
                <w:sz w:val="24"/>
                <w:szCs w:val="24"/>
              </w:rPr>
              <w:t xml:space="preserve">, проводят мероприятия по восстановлению природной </w:t>
            </w:r>
            <w:r w:rsidRPr="009903A5">
              <w:rPr>
                <w:rStyle w:val="a6"/>
                <w:rFonts w:ascii="Times New Roman" w:hAnsi="Times New Roman"/>
                <w:i w:val="0"/>
                <w:iCs/>
                <w:sz w:val="24"/>
                <w:szCs w:val="24"/>
              </w:rPr>
              <w:t>среды</w:t>
            </w:r>
            <w:r w:rsidRPr="009903A5">
              <w:rPr>
                <w:rFonts w:ascii="Times New Roman" w:hAnsi="Times New Roman"/>
                <w:sz w:val="24"/>
                <w:szCs w:val="24"/>
              </w:rPr>
              <w:t>, рекультивации земель  в соответствии с законодательством.</w:t>
            </w:r>
          </w:p>
        </w:tc>
      </w:tr>
      <w:tr w:rsidR="006C11D1" w:rsidRPr="009903A5" w:rsidTr="00393C95">
        <w:trPr>
          <w:trHeight w:val="1832"/>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a4"/>
              <w:spacing w:before="0" w:beforeAutospacing="0" w:after="0"/>
              <w:ind w:right="-67"/>
              <w:jc w:val="center"/>
              <w:rPr>
                <w:rStyle w:val="a6"/>
                <w:i w:val="0"/>
                <w:iCs/>
              </w:rPr>
            </w:pPr>
          </w:p>
        </w:tc>
        <w:tc>
          <w:tcPr>
            <w:tcW w:w="2295" w:type="dxa"/>
            <w:vMerge/>
          </w:tcPr>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 2 статьи 44</w:t>
            </w:r>
          </w:p>
        </w:tc>
        <w:tc>
          <w:tcPr>
            <w:tcW w:w="7338" w:type="dxa"/>
          </w:tcPr>
          <w:p w:rsidR="006C11D1" w:rsidRPr="009903A5" w:rsidRDefault="006C11D1" w:rsidP="00D070D4">
            <w:pPr>
              <w:spacing w:line="240" w:lineRule="auto"/>
              <w:ind w:right="-67"/>
              <w:jc w:val="both"/>
              <w:rPr>
                <w:rFonts w:ascii="Times New Roman" w:hAnsi="Times New Roman"/>
                <w:sz w:val="24"/>
                <w:szCs w:val="24"/>
              </w:rPr>
            </w:pPr>
            <w:r w:rsidRPr="009903A5">
              <w:rPr>
                <w:rFonts w:ascii="Times New Roman" w:hAnsi="Times New Roman"/>
                <w:sz w:val="24"/>
                <w:szCs w:val="24"/>
              </w:rPr>
              <w:t xml:space="preserve">При планировании и застройке городских и сельских поселений должны соблюдаться </w:t>
            </w:r>
            <w:hyperlink r:id="rId10" w:anchor="/document/12125350/entry/139" w:history="1">
              <w:r w:rsidRPr="009903A5">
                <w:rPr>
                  <w:rStyle w:val="a3"/>
                  <w:rFonts w:ascii="Times New Roman" w:hAnsi="Times New Roman"/>
                  <w:sz w:val="24"/>
                  <w:szCs w:val="24"/>
                </w:rPr>
                <w:t>требования в области</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охраны</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окружающей</w:t>
              </w:r>
              <w:r w:rsidRPr="009903A5">
                <w:rPr>
                  <w:rStyle w:val="a3"/>
                  <w:rFonts w:ascii="Times New Roman" w:hAnsi="Times New Roman"/>
                  <w:i/>
                  <w:sz w:val="24"/>
                  <w:szCs w:val="24"/>
                </w:rPr>
                <w:t xml:space="preserve"> </w:t>
              </w:r>
              <w:r w:rsidRPr="009903A5">
                <w:rPr>
                  <w:rStyle w:val="a6"/>
                  <w:rFonts w:ascii="Times New Roman" w:hAnsi="Times New Roman"/>
                  <w:i w:val="0"/>
                  <w:iCs/>
                  <w:sz w:val="24"/>
                  <w:szCs w:val="24"/>
                </w:rPr>
                <w:t>среды</w:t>
              </w:r>
            </w:hyperlink>
            <w:r w:rsidRPr="009903A5">
              <w:rPr>
                <w:rFonts w:ascii="Times New Roman" w:hAnsi="Times New Roman"/>
                <w:sz w:val="24"/>
                <w:szCs w:val="24"/>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1" w:anchor="/document/12125350/entry/112" w:history="1">
              <w:r w:rsidRPr="009903A5">
                <w:rPr>
                  <w:rStyle w:val="a3"/>
                  <w:rFonts w:ascii="Times New Roman" w:hAnsi="Times New Roman"/>
                  <w:sz w:val="24"/>
                  <w:szCs w:val="24"/>
                </w:rPr>
                <w:t xml:space="preserve">природной </w:t>
              </w:r>
              <w:r w:rsidRPr="009903A5">
                <w:rPr>
                  <w:rStyle w:val="a6"/>
                  <w:rFonts w:ascii="Times New Roman" w:hAnsi="Times New Roman"/>
                  <w:i w:val="0"/>
                  <w:iCs/>
                  <w:sz w:val="24"/>
                  <w:szCs w:val="24"/>
                </w:rPr>
                <w:t>среды</w:t>
              </w:r>
            </w:hyperlink>
            <w:r w:rsidRPr="009903A5">
              <w:rPr>
                <w:rFonts w:ascii="Times New Roman" w:hAnsi="Times New Roman"/>
                <w:sz w:val="24"/>
                <w:szCs w:val="24"/>
              </w:rPr>
              <w:t xml:space="preserve">, рекультивации земель, благоустройству территорий и иные меры по обеспечению </w:t>
            </w:r>
            <w:r w:rsidRPr="009903A5">
              <w:rPr>
                <w:rStyle w:val="a6"/>
                <w:rFonts w:ascii="Times New Roman" w:hAnsi="Times New Roman"/>
                <w:i w:val="0"/>
                <w:iCs/>
                <w:sz w:val="24"/>
                <w:szCs w:val="24"/>
              </w:rPr>
              <w:t>охраны</w:t>
            </w:r>
            <w:r w:rsidRPr="009903A5">
              <w:rPr>
                <w:rFonts w:ascii="Times New Roman" w:hAnsi="Times New Roman"/>
                <w:i/>
                <w:sz w:val="24"/>
                <w:szCs w:val="24"/>
              </w:rPr>
              <w:t xml:space="preserve"> </w:t>
            </w:r>
            <w:r w:rsidRPr="009903A5">
              <w:rPr>
                <w:rStyle w:val="a6"/>
                <w:rFonts w:ascii="Times New Roman" w:hAnsi="Times New Roman"/>
                <w:i w:val="0"/>
                <w:iCs/>
                <w:sz w:val="24"/>
                <w:szCs w:val="24"/>
              </w:rPr>
              <w:t>окружающей</w:t>
            </w:r>
            <w:r w:rsidRPr="009903A5">
              <w:rPr>
                <w:rFonts w:ascii="Times New Roman" w:hAnsi="Times New Roman"/>
                <w:i/>
                <w:sz w:val="24"/>
                <w:szCs w:val="24"/>
              </w:rPr>
              <w:t xml:space="preserve"> </w:t>
            </w:r>
            <w:r w:rsidRPr="009903A5">
              <w:rPr>
                <w:rStyle w:val="a6"/>
                <w:rFonts w:ascii="Times New Roman" w:hAnsi="Times New Roman"/>
                <w:i w:val="0"/>
                <w:iCs/>
                <w:sz w:val="24"/>
                <w:szCs w:val="24"/>
              </w:rPr>
              <w:t>среды</w:t>
            </w:r>
            <w:r w:rsidRPr="009903A5">
              <w:rPr>
                <w:rFonts w:ascii="Times New Roman" w:hAnsi="Times New Roman"/>
                <w:sz w:val="24"/>
                <w:szCs w:val="24"/>
              </w:rPr>
              <w:t xml:space="preserve"> и </w:t>
            </w:r>
            <w:hyperlink r:id="rId12" w:anchor="/document/12125350/entry/144" w:history="1">
              <w:r w:rsidRPr="009903A5">
                <w:rPr>
                  <w:rStyle w:val="a3"/>
                  <w:rFonts w:ascii="Times New Roman" w:hAnsi="Times New Roman"/>
                  <w:sz w:val="24"/>
                  <w:szCs w:val="24"/>
                </w:rPr>
                <w:t>экологической безопасности</w:t>
              </w:r>
            </w:hyperlink>
            <w:r w:rsidRPr="009903A5">
              <w:rPr>
                <w:rFonts w:ascii="Times New Roman" w:hAnsi="Times New Roman"/>
                <w:sz w:val="24"/>
                <w:szCs w:val="24"/>
              </w:rPr>
              <w:t xml:space="preserve"> в соответствии с законодательством.</w:t>
            </w:r>
          </w:p>
        </w:tc>
      </w:tr>
      <w:tr w:rsidR="006C11D1" w:rsidRPr="009903A5" w:rsidTr="00D070D4">
        <w:trPr>
          <w:trHeight w:val="551"/>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a4"/>
              <w:spacing w:before="0" w:beforeAutospacing="0" w:after="0"/>
              <w:ind w:right="-67"/>
              <w:jc w:val="center"/>
              <w:rPr>
                <w:rStyle w:val="a6"/>
                <w:i w:val="0"/>
                <w:iCs/>
              </w:rPr>
            </w:pPr>
          </w:p>
        </w:tc>
        <w:tc>
          <w:tcPr>
            <w:tcW w:w="2295" w:type="dxa"/>
            <w:vMerge/>
          </w:tcPr>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статья 61</w:t>
            </w:r>
          </w:p>
        </w:tc>
        <w:tc>
          <w:tcPr>
            <w:tcW w:w="7338" w:type="dxa"/>
          </w:tcPr>
          <w:p w:rsidR="006C11D1" w:rsidRPr="00BD3B80" w:rsidRDefault="006C11D1" w:rsidP="00D070D4">
            <w:pPr>
              <w:pStyle w:val="s1"/>
              <w:shd w:val="clear" w:color="auto" w:fill="FFFFFF"/>
              <w:spacing w:before="0" w:beforeAutospacing="0" w:after="0" w:afterAutospacing="0"/>
              <w:ind w:right="-67"/>
              <w:jc w:val="both"/>
            </w:pPr>
            <w:r w:rsidRPr="00BD3B80">
              <w:t>Зеленый фонд городских поселений, сельских поселений представляет собой совокупность территорий, на которых расположены лесные и иные насаждения.</w:t>
            </w:r>
          </w:p>
          <w:p w:rsidR="006C11D1" w:rsidRPr="00BD3B80" w:rsidRDefault="006C11D1" w:rsidP="00D070D4">
            <w:pPr>
              <w:pStyle w:val="s1"/>
              <w:shd w:val="clear" w:color="auto" w:fill="FFFFFF"/>
              <w:spacing w:before="0" w:beforeAutospacing="0" w:after="0" w:afterAutospacing="0"/>
              <w:ind w:right="-67"/>
              <w:jc w:val="both"/>
            </w:pPr>
            <w:r w:rsidRPr="00BD3B80">
              <w:rPr>
                <w:rStyle w:val="a6"/>
                <w:i w:val="0"/>
                <w:iCs/>
              </w:rPr>
              <w:t>Охрана</w:t>
            </w:r>
            <w:r w:rsidRPr="00BD3B80">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3" w:anchor="/document/12125350/entry/122" w:history="1">
              <w:r w:rsidRPr="00BD3B80">
                <w:rPr>
                  <w:rStyle w:val="a3"/>
                </w:rPr>
                <w:t xml:space="preserve">благоприятной </w:t>
              </w:r>
              <w:r w:rsidRPr="00BD3B80">
                <w:rPr>
                  <w:rStyle w:val="a6"/>
                  <w:i w:val="0"/>
                  <w:iCs/>
                </w:rPr>
                <w:t>окружающей</w:t>
              </w:r>
              <w:r w:rsidRPr="00BD3B80">
                <w:rPr>
                  <w:rStyle w:val="a3"/>
                  <w:i/>
                </w:rPr>
                <w:t xml:space="preserve"> </w:t>
              </w:r>
              <w:r w:rsidRPr="00BD3B80">
                <w:rPr>
                  <w:rStyle w:val="a6"/>
                  <w:i w:val="0"/>
                  <w:iCs/>
                </w:rPr>
                <w:t>среды</w:t>
              </w:r>
            </w:hyperlink>
            <w:r w:rsidRPr="00BD3B80">
              <w:t>.</w:t>
            </w:r>
          </w:p>
          <w:p w:rsidR="006C11D1" w:rsidRPr="00BD3B80" w:rsidRDefault="006C11D1" w:rsidP="00D070D4">
            <w:pPr>
              <w:pStyle w:val="s1"/>
              <w:shd w:val="clear" w:color="auto" w:fill="FFFFFF"/>
              <w:spacing w:before="0" w:beforeAutospacing="0" w:after="0" w:afterAutospacing="0"/>
              <w:ind w:right="-67"/>
              <w:jc w:val="both"/>
            </w:pPr>
            <w:r w:rsidRPr="00BD3B80">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6C11D1" w:rsidRPr="009903A5" w:rsidRDefault="006C11D1" w:rsidP="00D070D4">
            <w:pPr>
              <w:spacing w:line="240" w:lineRule="auto"/>
              <w:ind w:right="-67"/>
              <w:jc w:val="both"/>
              <w:rPr>
                <w:rFonts w:ascii="Times New Roman" w:hAnsi="Times New Roman"/>
                <w:sz w:val="24"/>
                <w:szCs w:val="24"/>
              </w:rPr>
            </w:pPr>
            <w:r w:rsidRPr="009903A5">
              <w:rPr>
                <w:rFonts w:ascii="Times New Roman" w:hAnsi="Times New Roman"/>
                <w:sz w:val="24"/>
                <w:szCs w:val="24"/>
              </w:rPr>
              <w:t xml:space="preserve">Государственное регулирование в области </w:t>
            </w:r>
            <w:r w:rsidRPr="009903A5">
              <w:rPr>
                <w:rStyle w:val="a6"/>
                <w:rFonts w:ascii="Times New Roman" w:hAnsi="Times New Roman"/>
                <w:i w:val="0"/>
                <w:iCs/>
                <w:sz w:val="24"/>
                <w:szCs w:val="24"/>
              </w:rPr>
              <w:t>охраны</w:t>
            </w:r>
            <w:r w:rsidRPr="009903A5">
              <w:rPr>
                <w:rFonts w:ascii="Times New Roman" w:hAnsi="Times New Roman"/>
                <w:i/>
                <w:sz w:val="24"/>
                <w:szCs w:val="24"/>
              </w:rPr>
              <w:t xml:space="preserve"> </w:t>
            </w:r>
            <w:r w:rsidRPr="009903A5">
              <w:rPr>
                <w:rFonts w:ascii="Times New Roman" w:hAnsi="Times New Roman"/>
                <w:sz w:val="24"/>
                <w:szCs w:val="24"/>
              </w:rPr>
              <w:t>зеленого фонда городских и сельских поселений осуществляется в соответствии с законодательством.</w:t>
            </w:r>
          </w:p>
        </w:tc>
      </w:tr>
      <w:tr w:rsidR="006C11D1" w:rsidRPr="009903A5" w:rsidTr="00393C95">
        <w:trPr>
          <w:trHeight w:val="1907"/>
        </w:trPr>
        <w:tc>
          <w:tcPr>
            <w:tcW w:w="575" w:type="dxa"/>
            <w:vMerge w:val="restart"/>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lastRenderedPageBreak/>
              <w:t>2</w:t>
            </w:r>
          </w:p>
        </w:tc>
        <w:tc>
          <w:tcPr>
            <w:tcW w:w="2085" w:type="dxa"/>
            <w:vMerge w:val="restart"/>
          </w:tcPr>
          <w:p w:rsidR="006C11D1" w:rsidRPr="00BD3B80" w:rsidRDefault="006C11D1" w:rsidP="00D070D4">
            <w:pPr>
              <w:pStyle w:val="a4"/>
              <w:spacing w:before="0" w:beforeAutospacing="0" w:after="0"/>
              <w:ind w:right="-67"/>
              <w:jc w:val="center"/>
              <w:rPr>
                <w:rStyle w:val="a6"/>
                <w:i w:val="0"/>
                <w:iCs/>
              </w:rPr>
            </w:pPr>
            <w:r w:rsidRPr="00BD3B80">
              <w:rPr>
                <w:rStyle w:val="a6"/>
                <w:i w:val="0"/>
                <w:iCs/>
              </w:rPr>
              <w:t>Федеральный</w:t>
            </w:r>
            <w:r w:rsidRPr="00BD3B80">
              <w:rPr>
                <w:i/>
              </w:rPr>
              <w:t xml:space="preserve"> </w:t>
            </w:r>
            <w:r w:rsidRPr="00BD3B80">
              <w:rPr>
                <w:rStyle w:val="a6"/>
                <w:i w:val="0"/>
                <w:iCs/>
              </w:rPr>
              <w:t>закон</w:t>
            </w:r>
            <w:r w:rsidRPr="00BD3B80">
              <w:t xml:space="preserve"> от 6 октября </w:t>
            </w:r>
            <w:smartTag w:uri="urn:schemas-microsoft-com:office:smarttags" w:element="metricconverter">
              <w:smartTagPr>
                <w:attr w:name="ProductID" w:val="2003 г"/>
              </w:smartTagPr>
              <w:r w:rsidRPr="00BD3B80">
                <w:t>2003 г</w:t>
              </w:r>
            </w:smartTag>
            <w:r w:rsidRPr="00BD3B80">
              <w:t>. № 131-</w:t>
            </w:r>
            <w:r w:rsidRPr="00BD3B80">
              <w:rPr>
                <w:rStyle w:val="a6"/>
                <w:i w:val="0"/>
                <w:iCs/>
              </w:rPr>
              <w:t>ФЗ</w:t>
            </w:r>
            <w:r w:rsidRPr="00BD3B80">
              <w:br/>
              <w:t xml:space="preserve">"Об </w:t>
            </w:r>
            <w:r w:rsidRPr="00BD3B80">
              <w:rPr>
                <w:rStyle w:val="a6"/>
                <w:i w:val="0"/>
                <w:iCs/>
              </w:rPr>
              <w:t>общих</w:t>
            </w:r>
            <w:r w:rsidRPr="00BD3B80">
              <w:rPr>
                <w:i/>
              </w:rPr>
              <w:t xml:space="preserve"> </w:t>
            </w:r>
            <w:r w:rsidRPr="00BD3B80">
              <w:rPr>
                <w:rStyle w:val="a6"/>
                <w:i w:val="0"/>
                <w:iCs/>
              </w:rPr>
              <w:t>принципах</w:t>
            </w:r>
            <w:r w:rsidRPr="00BD3B80">
              <w:t xml:space="preserve"> организации местного самоуправления в Российской Федерации"</w:t>
            </w:r>
          </w:p>
        </w:tc>
        <w:tc>
          <w:tcPr>
            <w:tcW w:w="2295" w:type="dxa"/>
            <w:vMerge w:val="restart"/>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юридические лица, индивидуальные предприниматели</w:t>
            </w:r>
          </w:p>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 xml:space="preserve">фрагмент части 1 статьи 2 </w:t>
            </w:r>
          </w:p>
        </w:tc>
        <w:tc>
          <w:tcPr>
            <w:tcW w:w="7338" w:type="dxa"/>
          </w:tcPr>
          <w:p w:rsidR="006C11D1" w:rsidRPr="009903A5" w:rsidRDefault="006C11D1" w:rsidP="00D070D4">
            <w:pPr>
              <w:shd w:val="clear" w:color="auto" w:fill="FFFFFF"/>
              <w:spacing w:line="240" w:lineRule="auto"/>
              <w:ind w:right="-67"/>
              <w:jc w:val="both"/>
              <w:rPr>
                <w:rFonts w:ascii="Times New Roman" w:hAnsi="Times New Roman"/>
                <w:sz w:val="24"/>
                <w:szCs w:val="24"/>
              </w:rPr>
            </w:pPr>
            <w:r w:rsidRPr="009903A5">
              <w:rPr>
                <w:rFonts w:ascii="Times New Roman" w:hAnsi="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6C11D1" w:rsidRPr="009903A5" w:rsidTr="00393C95">
        <w:trPr>
          <w:trHeight w:val="173"/>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a4"/>
              <w:spacing w:before="0" w:beforeAutospacing="0" w:after="0"/>
              <w:ind w:right="-67"/>
              <w:jc w:val="center"/>
              <w:rPr>
                <w:rStyle w:val="a6"/>
                <w:i w:val="0"/>
                <w:iCs/>
              </w:rPr>
            </w:pPr>
          </w:p>
        </w:tc>
        <w:tc>
          <w:tcPr>
            <w:tcW w:w="2295" w:type="dxa"/>
            <w:vMerge/>
          </w:tcPr>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 19 части 1 статьи 14</w:t>
            </w:r>
          </w:p>
        </w:tc>
        <w:tc>
          <w:tcPr>
            <w:tcW w:w="7338" w:type="dxa"/>
          </w:tcPr>
          <w:p w:rsidR="006C11D1" w:rsidRPr="009903A5" w:rsidRDefault="006C11D1" w:rsidP="00D070D4">
            <w:pPr>
              <w:shd w:val="clear" w:color="auto" w:fill="FFFFFF"/>
              <w:spacing w:line="240" w:lineRule="auto"/>
              <w:ind w:right="-67"/>
              <w:jc w:val="both"/>
              <w:rPr>
                <w:rFonts w:ascii="Times New Roman" w:hAnsi="Times New Roman"/>
                <w:sz w:val="24"/>
                <w:szCs w:val="24"/>
              </w:rPr>
            </w:pPr>
            <w:r w:rsidRPr="009903A5">
              <w:rPr>
                <w:rFonts w:ascii="Times New Roman" w:hAnsi="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6C11D1" w:rsidRPr="009903A5" w:rsidTr="00393C95">
        <w:trPr>
          <w:trHeight w:val="173"/>
        </w:trPr>
        <w:tc>
          <w:tcPr>
            <w:tcW w:w="575"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3</w:t>
            </w:r>
          </w:p>
        </w:tc>
        <w:tc>
          <w:tcPr>
            <w:tcW w:w="2085" w:type="dxa"/>
          </w:tcPr>
          <w:p w:rsidR="006C11D1" w:rsidRPr="00BD3B80" w:rsidRDefault="006C11D1" w:rsidP="00D070D4">
            <w:pPr>
              <w:pStyle w:val="a4"/>
              <w:spacing w:before="0" w:beforeAutospacing="0" w:after="0"/>
              <w:ind w:right="-67"/>
              <w:jc w:val="center"/>
              <w:rPr>
                <w:rStyle w:val="a6"/>
                <w:i w:val="0"/>
                <w:iCs/>
              </w:rPr>
            </w:pPr>
            <w:r w:rsidRPr="00BD3B80">
              <w:rPr>
                <w:rStyle w:val="a6"/>
                <w:i w:val="0"/>
                <w:iCs/>
              </w:rPr>
              <w:t>Федеральный</w:t>
            </w:r>
            <w:r w:rsidRPr="00BD3B80">
              <w:rPr>
                <w:i/>
              </w:rPr>
              <w:t xml:space="preserve"> </w:t>
            </w:r>
            <w:r w:rsidRPr="00BD3B80">
              <w:rPr>
                <w:rStyle w:val="a6"/>
                <w:i w:val="0"/>
                <w:iCs/>
              </w:rPr>
              <w:t>закон</w:t>
            </w:r>
            <w:r w:rsidRPr="00BD3B80">
              <w:rPr>
                <w:i/>
              </w:rPr>
              <w:t xml:space="preserve"> </w:t>
            </w:r>
            <w:r w:rsidRPr="00BD3B80">
              <w:t>от</w:t>
            </w:r>
            <w:r w:rsidRPr="00BD3B80">
              <w:rPr>
                <w:i/>
              </w:rPr>
              <w:t xml:space="preserve"> </w:t>
            </w:r>
            <w:r w:rsidRPr="00BD3B80">
              <w:rPr>
                <w:rStyle w:val="a6"/>
                <w:i w:val="0"/>
                <w:iCs/>
              </w:rPr>
              <w:t>30</w:t>
            </w:r>
            <w:r w:rsidRPr="00BD3B80">
              <w:rPr>
                <w:i/>
              </w:rPr>
              <w:t xml:space="preserve"> </w:t>
            </w:r>
            <w:r w:rsidRPr="00BD3B80">
              <w:rPr>
                <w:rStyle w:val="a6"/>
                <w:i w:val="0"/>
                <w:iCs/>
              </w:rPr>
              <w:t>марта</w:t>
            </w:r>
            <w:r w:rsidRPr="00BD3B80">
              <w:rPr>
                <w:i/>
              </w:rPr>
              <w:t xml:space="preserve"> </w:t>
            </w:r>
            <w:smartTag w:uri="urn:schemas-microsoft-com:office:smarttags" w:element="metricconverter">
              <w:smartTagPr>
                <w:attr w:name="ProductID" w:val="1999 г"/>
              </w:smartTagPr>
              <w:r w:rsidRPr="00BD3B80">
                <w:rPr>
                  <w:rStyle w:val="a6"/>
                  <w:i w:val="0"/>
                  <w:iCs/>
                </w:rPr>
                <w:t>1999</w:t>
              </w:r>
              <w:r w:rsidRPr="00BD3B80">
                <w:rPr>
                  <w:i/>
                </w:rPr>
                <w:t xml:space="preserve"> </w:t>
              </w:r>
              <w:r w:rsidRPr="00BD3B80">
                <w:t>г</w:t>
              </w:r>
            </w:smartTag>
            <w:r w:rsidRPr="00BD3B80">
              <w:rPr>
                <w:i/>
              </w:rPr>
              <w:t xml:space="preserve">. </w:t>
            </w:r>
            <w:r w:rsidRPr="00BD3B80">
              <w:t xml:space="preserve">№ </w:t>
            </w:r>
            <w:r w:rsidRPr="00BD3B80">
              <w:rPr>
                <w:rStyle w:val="a6"/>
                <w:i w:val="0"/>
                <w:iCs/>
              </w:rPr>
              <w:t>52</w:t>
            </w:r>
            <w:r w:rsidRPr="00BD3B80">
              <w:t>-</w:t>
            </w:r>
            <w:r w:rsidRPr="00BD3B80">
              <w:rPr>
                <w:rStyle w:val="a6"/>
                <w:i w:val="0"/>
                <w:iCs/>
              </w:rPr>
              <w:t>ФЗ</w:t>
            </w:r>
            <w:r w:rsidRPr="00BD3B80">
              <w:rPr>
                <w:i/>
              </w:rPr>
              <w:br/>
            </w:r>
            <w:r w:rsidRPr="00BD3B80">
              <w:t xml:space="preserve">"О </w:t>
            </w:r>
            <w:r w:rsidRPr="00BD3B80">
              <w:rPr>
                <w:rStyle w:val="a6"/>
                <w:i w:val="0"/>
                <w:iCs/>
              </w:rPr>
              <w:t>санитарно</w:t>
            </w:r>
            <w:r w:rsidRPr="00BD3B80">
              <w:rPr>
                <w:i/>
              </w:rPr>
              <w:t>-</w:t>
            </w:r>
            <w:r w:rsidRPr="00BD3B80">
              <w:rPr>
                <w:rStyle w:val="a6"/>
                <w:i w:val="0"/>
                <w:iCs/>
              </w:rPr>
              <w:t>эпидемиологическом</w:t>
            </w:r>
            <w:r w:rsidRPr="00BD3B80">
              <w:rPr>
                <w:i/>
              </w:rPr>
              <w:t xml:space="preserve"> </w:t>
            </w:r>
            <w:r w:rsidRPr="00BD3B80">
              <w:rPr>
                <w:rStyle w:val="a6"/>
                <w:i w:val="0"/>
                <w:iCs/>
              </w:rPr>
              <w:t>благополучии</w:t>
            </w:r>
            <w:r w:rsidRPr="00BD3B80">
              <w:rPr>
                <w:i/>
              </w:rPr>
              <w:t xml:space="preserve"> </w:t>
            </w:r>
            <w:r w:rsidRPr="00BD3B80">
              <w:rPr>
                <w:rStyle w:val="a6"/>
                <w:i w:val="0"/>
                <w:iCs/>
              </w:rPr>
              <w:t>населения</w:t>
            </w:r>
            <w:r w:rsidRPr="00BD3B80">
              <w:t>"</w:t>
            </w:r>
          </w:p>
        </w:tc>
        <w:tc>
          <w:tcPr>
            <w:tcW w:w="2295"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юридические лица, индивидуальные предприниматели</w:t>
            </w:r>
          </w:p>
          <w:p w:rsidR="006C11D1" w:rsidRPr="009903A5" w:rsidRDefault="006C11D1" w:rsidP="00D070D4">
            <w:pPr>
              <w:spacing w:line="240" w:lineRule="auto"/>
              <w:ind w:right="-67"/>
              <w:jc w:val="center"/>
              <w:rPr>
                <w:rFonts w:ascii="Times New Roman" w:hAnsi="Times New Roman"/>
                <w:sz w:val="24"/>
                <w:szCs w:val="24"/>
              </w:rPr>
            </w:pPr>
          </w:p>
        </w:tc>
        <w:tc>
          <w:tcPr>
            <w:tcW w:w="2416" w:type="dxa"/>
          </w:tcPr>
          <w:p w:rsidR="006C11D1" w:rsidRPr="00BD3B80" w:rsidRDefault="006C11D1" w:rsidP="00D070D4">
            <w:pPr>
              <w:pStyle w:val="a4"/>
              <w:spacing w:before="0" w:beforeAutospacing="0" w:after="0"/>
              <w:ind w:right="-67"/>
              <w:jc w:val="center"/>
            </w:pPr>
            <w:r w:rsidRPr="00BD3B80">
              <w:t>пункты 1, 2 статьи 12</w:t>
            </w:r>
          </w:p>
        </w:tc>
        <w:tc>
          <w:tcPr>
            <w:tcW w:w="7338" w:type="dxa"/>
          </w:tcPr>
          <w:p w:rsidR="006C11D1" w:rsidRPr="00BD3B80" w:rsidRDefault="006C11D1" w:rsidP="00D070D4">
            <w:pPr>
              <w:pStyle w:val="s1"/>
              <w:shd w:val="clear" w:color="auto" w:fill="FFFFFF"/>
              <w:spacing w:before="0" w:beforeAutospacing="0" w:after="0" w:afterAutospacing="0"/>
              <w:ind w:right="-67"/>
              <w:jc w:val="both"/>
            </w:pPr>
            <w:r w:rsidRPr="00BD3B80">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BD3B80">
              <w:rPr>
                <w:rStyle w:val="highlightsearch4"/>
              </w:rPr>
              <w:t>благоустройства</w:t>
            </w:r>
            <w:r w:rsidRPr="00BD3B80">
              <w:t xml:space="preserve"> городских и сельских поселений и реализации иных мер по предупреждению и устранению вредного воздействия на человека </w:t>
            </w:r>
            <w:hyperlink r:id="rId14" w:anchor="/document/12115118/entry/103" w:history="1">
              <w:r w:rsidRPr="00BD3B80">
                <w:rPr>
                  <w:rStyle w:val="a3"/>
                </w:rPr>
                <w:t>факторов среды обитания.</w:t>
              </w:r>
            </w:hyperlink>
          </w:p>
          <w:p w:rsidR="006C11D1" w:rsidRPr="00BD3B80" w:rsidRDefault="006C11D1" w:rsidP="00D070D4">
            <w:pPr>
              <w:pStyle w:val="s1"/>
              <w:shd w:val="clear" w:color="auto" w:fill="FFFFFF"/>
              <w:spacing w:before="0" w:beforeAutospacing="0" w:after="0" w:afterAutospacing="0"/>
              <w:ind w:right="-67"/>
              <w:jc w:val="both"/>
            </w:pPr>
            <w:r w:rsidRPr="00BD3B80">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5" w:anchor="/document/71237620/entry/1000" w:history="1">
              <w:r w:rsidRPr="00BD3B80">
                <w:rPr>
                  <w:rStyle w:val="a3"/>
                </w:rPr>
                <w:t>санитарные правила</w:t>
              </w:r>
            </w:hyperlink>
            <w:r w:rsidRPr="00BD3B80">
              <w:t>.</w:t>
            </w:r>
          </w:p>
          <w:p w:rsidR="006C11D1" w:rsidRPr="00BD3B80" w:rsidRDefault="006C11D1" w:rsidP="00D070D4">
            <w:pPr>
              <w:pStyle w:val="s1"/>
              <w:shd w:val="clear" w:color="auto" w:fill="FFFFFF"/>
              <w:spacing w:before="0" w:beforeAutospacing="0" w:after="0" w:afterAutospacing="0"/>
              <w:ind w:right="-67"/>
              <w:jc w:val="both"/>
            </w:pPr>
            <w:r w:rsidRPr="00BD3B80">
              <w:rPr>
                <w:shd w:val="clear" w:color="auto" w:fill="FFFFFF"/>
              </w:rPr>
              <w:t xml:space="preserve">Санитарно-защитные зоны устанавливаются федеральным органом </w:t>
            </w:r>
            <w:r w:rsidRPr="00BD3B80">
              <w:rPr>
                <w:shd w:val="clear" w:color="auto" w:fill="FFFFFF"/>
              </w:rPr>
              <w:lastRenderedPageBreak/>
              <w:t>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tc>
      </w:tr>
      <w:tr w:rsidR="006C11D1" w:rsidRPr="009903A5" w:rsidTr="00393C95">
        <w:trPr>
          <w:trHeight w:val="1356"/>
        </w:trPr>
        <w:tc>
          <w:tcPr>
            <w:tcW w:w="575" w:type="dxa"/>
            <w:vMerge w:val="restart"/>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lastRenderedPageBreak/>
              <w:t>4</w:t>
            </w:r>
          </w:p>
        </w:tc>
        <w:tc>
          <w:tcPr>
            <w:tcW w:w="2085" w:type="dxa"/>
            <w:vMerge w:val="restart"/>
          </w:tcPr>
          <w:p w:rsidR="006C11D1" w:rsidRPr="00BD3B80" w:rsidRDefault="00771661" w:rsidP="00D070D4">
            <w:pPr>
              <w:pStyle w:val="1"/>
              <w:ind w:right="-67"/>
              <w:rPr>
                <w:rStyle w:val="a6"/>
                <w:b w:val="0"/>
                <w:i w:val="0"/>
                <w:iCs/>
                <w:sz w:val="24"/>
                <w:szCs w:val="24"/>
              </w:rPr>
            </w:pPr>
            <w:hyperlink r:id="rId16" w:history="1">
              <w:r w:rsidR="006C11D1" w:rsidRPr="00BD3B80">
                <w:rPr>
                  <w:rStyle w:val="a5"/>
                  <w:color w:val="auto"/>
                  <w:sz w:val="24"/>
                  <w:szCs w:val="24"/>
                </w:rPr>
                <w:t>Федеральный закон от 26 декабря 2008 г. № 294-ФЗ</w:t>
              </w:r>
              <w:r w:rsidR="006C11D1" w:rsidRPr="00BD3B80">
                <w:rPr>
                  <w:rStyle w:val="a5"/>
                  <w:color w:val="auto"/>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6C11D1" w:rsidRPr="00BD3B80">
              <w:rPr>
                <w:b w:val="0"/>
                <w:sz w:val="24"/>
                <w:szCs w:val="24"/>
              </w:rPr>
              <w:t xml:space="preserve"> </w:t>
            </w:r>
          </w:p>
        </w:tc>
        <w:tc>
          <w:tcPr>
            <w:tcW w:w="2295" w:type="dxa"/>
            <w:vMerge w:val="restart"/>
          </w:tcPr>
          <w:p w:rsidR="006C11D1" w:rsidRPr="00BD3B80" w:rsidRDefault="006C11D1" w:rsidP="00D070D4">
            <w:pPr>
              <w:pStyle w:val="a4"/>
              <w:spacing w:before="0" w:beforeAutospacing="0" w:after="0"/>
              <w:ind w:right="-67"/>
              <w:jc w:val="center"/>
            </w:pPr>
            <w:r w:rsidRPr="00BD3B80">
              <w:t>юридические лица,</w:t>
            </w:r>
          </w:p>
          <w:p w:rsidR="006C11D1" w:rsidRPr="00BD3B80" w:rsidRDefault="006C11D1" w:rsidP="00D070D4">
            <w:pPr>
              <w:pStyle w:val="a4"/>
              <w:spacing w:before="0" w:beforeAutospacing="0" w:after="0"/>
              <w:ind w:right="-67"/>
              <w:jc w:val="center"/>
            </w:pPr>
            <w:r w:rsidRPr="00BD3B80">
              <w:t>индивидуальные предприниматели</w:t>
            </w:r>
          </w:p>
          <w:p w:rsidR="006C11D1" w:rsidRPr="00BD3B80" w:rsidRDefault="006C11D1" w:rsidP="00D070D4">
            <w:pPr>
              <w:pStyle w:val="a4"/>
              <w:spacing w:before="0" w:beforeAutospacing="0" w:after="0"/>
              <w:ind w:right="-67"/>
              <w:jc w:val="center"/>
            </w:pPr>
          </w:p>
        </w:tc>
        <w:tc>
          <w:tcPr>
            <w:tcW w:w="2416"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часть 1 статьи 9</w:t>
            </w:r>
          </w:p>
        </w:tc>
        <w:tc>
          <w:tcPr>
            <w:tcW w:w="7338" w:type="dxa"/>
          </w:tcPr>
          <w:p w:rsidR="006C11D1" w:rsidRPr="00BD3B80" w:rsidRDefault="006C11D1" w:rsidP="00D070D4">
            <w:pPr>
              <w:pStyle w:val="s1"/>
              <w:shd w:val="clear" w:color="auto" w:fill="FFFFFF"/>
              <w:tabs>
                <w:tab w:val="left" w:pos="595"/>
              </w:tabs>
              <w:spacing w:before="0" w:beforeAutospacing="0" w:after="0" w:afterAutospacing="0"/>
              <w:ind w:right="-67"/>
              <w:jc w:val="both"/>
            </w:pPr>
            <w:r w:rsidRPr="00BD3B80">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6C11D1" w:rsidRPr="009903A5" w:rsidTr="00393C95">
        <w:trPr>
          <w:trHeight w:val="1407"/>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1"/>
              <w:ind w:right="-67"/>
              <w:rPr>
                <w:b w:val="0"/>
                <w:sz w:val="24"/>
                <w:szCs w:val="24"/>
              </w:rPr>
            </w:pPr>
          </w:p>
        </w:tc>
        <w:tc>
          <w:tcPr>
            <w:tcW w:w="2295" w:type="dxa"/>
            <w:vMerge/>
          </w:tcPr>
          <w:p w:rsidR="006C11D1" w:rsidRPr="00BD3B80" w:rsidRDefault="006C11D1" w:rsidP="00D070D4">
            <w:pPr>
              <w:pStyle w:val="a4"/>
              <w:spacing w:before="0" w:beforeAutospacing="0" w:after="0"/>
              <w:ind w:right="-67"/>
              <w:jc w:val="center"/>
            </w:pPr>
          </w:p>
        </w:tc>
        <w:tc>
          <w:tcPr>
            <w:tcW w:w="2416"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часть 1 статьи 10</w:t>
            </w:r>
          </w:p>
        </w:tc>
        <w:tc>
          <w:tcPr>
            <w:tcW w:w="7338" w:type="dxa"/>
          </w:tcPr>
          <w:p w:rsidR="006C11D1" w:rsidRPr="00BD3B80" w:rsidRDefault="006C11D1" w:rsidP="00D070D4">
            <w:pPr>
              <w:pStyle w:val="s1"/>
              <w:shd w:val="clear" w:color="auto" w:fill="FFFFFF"/>
              <w:spacing w:before="0" w:beforeAutospacing="0" w:after="0" w:afterAutospacing="0"/>
              <w:ind w:right="-67"/>
              <w:jc w:val="both"/>
            </w:pPr>
            <w:r w:rsidRPr="00BD3B80">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6C11D1" w:rsidRPr="009903A5" w:rsidTr="00393C95">
        <w:trPr>
          <w:trHeight w:val="1549"/>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1"/>
              <w:ind w:right="-67"/>
              <w:rPr>
                <w:b w:val="0"/>
                <w:sz w:val="24"/>
                <w:szCs w:val="24"/>
              </w:rPr>
            </w:pPr>
          </w:p>
        </w:tc>
        <w:tc>
          <w:tcPr>
            <w:tcW w:w="2295" w:type="dxa"/>
            <w:vMerge/>
          </w:tcPr>
          <w:p w:rsidR="006C11D1" w:rsidRPr="00BD3B80" w:rsidRDefault="006C11D1" w:rsidP="00D070D4">
            <w:pPr>
              <w:pStyle w:val="a4"/>
              <w:spacing w:before="0" w:beforeAutospacing="0" w:after="0"/>
              <w:ind w:right="-67"/>
              <w:jc w:val="center"/>
            </w:pPr>
          </w:p>
        </w:tc>
        <w:tc>
          <w:tcPr>
            <w:tcW w:w="2416"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часть 1 статьи 11</w:t>
            </w:r>
          </w:p>
        </w:tc>
        <w:tc>
          <w:tcPr>
            <w:tcW w:w="7338" w:type="dxa"/>
          </w:tcPr>
          <w:p w:rsidR="006C11D1" w:rsidRPr="00BD3B80" w:rsidRDefault="006C11D1" w:rsidP="00D070D4">
            <w:pPr>
              <w:pStyle w:val="s1"/>
              <w:shd w:val="clear" w:color="auto" w:fill="FFFFFF"/>
              <w:spacing w:before="0" w:beforeAutospacing="0" w:after="0" w:afterAutospacing="0"/>
              <w:ind w:right="-67"/>
              <w:jc w:val="both"/>
            </w:pPr>
            <w:r w:rsidRPr="00BD3B80">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w:t>
            </w:r>
            <w:r w:rsidRPr="00BD3B80">
              <w:lastRenderedPageBreak/>
              <w:t>постановлений органов государственного контроля (надзора), органов муниципального контроля.</w:t>
            </w:r>
          </w:p>
        </w:tc>
      </w:tr>
      <w:tr w:rsidR="006C11D1" w:rsidRPr="009903A5" w:rsidTr="00393C95">
        <w:trPr>
          <w:trHeight w:val="2052"/>
        </w:trPr>
        <w:tc>
          <w:tcPr>
            <w:tcW w:w="575" w:type="dxa"/>
            <w:vMerge/>
          </w:tcPr>
          <w:p w:rsidR="006C11D1" w:rsidRPr="009903A5" w:rsidRDefault="006C11D1" w:rsidP="00D070D4">
            <w:pPr>
              <w:spacing w:line="240" w:lineRule="auto"/>
              <w:ind w:right="-67"/>
              <w:jc w:val="center"/>
              <w:rPr>
                <w:rFonts w:ascii="Times New Roman" w:hAnsi="Times New Roman"/>
                <w:sz w:val="24"/>
                <w:szCs w:val="24"/>
              </w:rPr>
            </w:pPr>
          </w:p>
        </w:tc>
        <w:tc>
          <w:tcPr>
            <w:tcW w:w="2085" w:type="dxa"/>
            <w:vMerge/>
          </w:tcPr>
          <w:p w:rsidR="006C11D1" w:rsidRPr="00BD3B80" w:rsidRDefault="006C11D1" w:rsidP="00D070D4">
            <w:pPr>
              <w:pStyle w:val="1"/>
              <w:ind w:right="-67"/>
              <w:rPr>
                <w:b w:val="0"/>
                <w:sz w:val="24"/>
                <w:szCs w:val="24"/>
              </w:rPr>
            </w:pPr>
          </w:p>
        </w:tc>
        <w:tc>
          <w:tcPr>
            <w:tcW w:w="2295" w:type="dxa"/>
            <w:vMerge/>
          </w:tcPr>
          <w:p w:rsidR="006C11D1" w:rsidRPr="00BD3B80" w:rsidRDefault="006C11D1" w:rsidP="00D070D4">
            <w:pPr>
              <w:pStyle w:val="a4"/>
              <w:spacing w:before="0" w:beforeAutospacing="0" w:after="0"/>
              <w:ind w:right="-67"/>
              <w:jc w:val="center"/>
            </w:pPr>
          </w:p>
        </w:tc>
        <w:tc>
          <w:tcPr>
            <w:tcW w:w="2416" w:type="dxa"/>
          </w:tcPr>
          <w:p w:rsidR="006C11D1" w:rsidRPr="009903A5" w:rsidRDefault="006C11D1" w:rsidP="00D070D4">
            <w:pPr>
              <w:spacing w:line="240" w:lineRule="auto"/>
              <w:ind w:right="-67"/>
              <w:jc w:val="center"/>
              <w:rPr>
                <w:rFonts w:ascii="Times New Roman" w:hAnsi="Times New Roman"/>
                <w:sz w:val="24"/>
                <w:szCs w:val="24"/>
              </w:rPr>
            </w:pPr>
            <w:r w:rsidRPr="009903A5">
              <w:rPr>
                <w:rFonts w:ascii="Times New Roman" w:hAnsi="Times New Roman"/>
                <w:sz w:val="24"/>
                <w:szCs w:val="24"/>
              </w:rPr>
              <w:t>часть 1 статьи 12</w:t>
            </w:r>
          </w:p>
        </w:tc>
        <w:tc>
          <w:tcPr>
            <w:tcW w:w="7338" w:type="dxa"/>
          </w:tcPr>
          <w:p w:rsidR="006C11D1" w:rsidRPr="00BD3B80" w:rsidRDefault="006C11D1" w:rsidP="00D070D4">
            <w:pPr>
              <w:pStyle w:val="s1"/>
              <w:shd w:val="clear" w:color="auto" w:fill="FFFFFF"/>
              <w:spacing w:before="0" w:beforeAutospacing="0" w:after="0" w:afterAutospacing="0"/>
              <w:ind w:right="-67"/>
              <w:jc w:val="both"/>
            </w:pPr>
            <w:r w:rsidRPr="00BD3B80">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6C11D1" w:rsidRPr="009903A5" w:rsidTr="00393C95">
        <w:trPr>
          <w:trHeight w:val="4742"/>
        </w:trPr>
        <w:tc>
          <w:tcPr>
            <w:tcW w:w="575" w:type="dxa"/>
          </w:tcPr>
          <w:p w:rsidR="006C11D1" w:rsidRPr="009903A5" w:rsidRDefault="006C11D1" w:rsidP="00D070D4">
            <w:pPr>
              <w:spacing w:line="240" w:lineRule="auto"/>
              <w:ind w:right="-67"/>
              <w:rPr>
                <w:rFonts w:ascii="Times New Roman" w:hAnsi="Times New Roman"/>
                <w:sz w:val="24"/>
                <w:szCs w:val="24"/>
              </w:rPr>
            </w:pPr>
            <w:r w:rsidRPr="009903A5">
              <w:rPr>
                <w:rFonts w:ascii="Times New Roman" w:hAnsi="Times New Roman"/>
                <w:sz w:val="24"/>
                <w:szCs w:val="24"/>
              </w:rPr>
              <w:t>5</w:t>
            </w:r>
          </w:p>
        </w:tc>
        <w:tc>
          <w:tcPr>
            <w:tcW w:w="2085" w:type="dxa"/>
          </w:tcPr>
          <w:p w:rsidR="006C11D1" w:rsidRPr="009903A5" w:rsidRDefault="006C11D1" w:rsidP="00D070D4">
            <w:pPr>
              <w:shd w:val="clear" w:color="auto" w:fill="FFFFFF"/>
              <w:spacing w:line="240" w:lineRule="auto"/>
              <w:ind w:right="-67"/>
              <w:jc w:val="center"/>
              <w:rPr>
                <w:rFonts w:ascii="Times New Roman" w:hAnsi="Times New Roman"/>
                <w:sz w:val="24"/>
                <w:szCs w:val="24"/>
              </w:rPr>
            </w:pPr>
            <w:r w:rsidRPr="00BD3B80">
              <w:rPr>
                <w:rFonts w:ascii="Times New Roman" w:hAnsi="Times New Roman"/>
                <w:bCs/>
                <w:sz w:val="24"/>
                <w:szCs w:val="24"/>
              </w:rPr>
              <w:t>Постановление администрации</w:t>
            </w:r>
            <w:r w:rsidRPr="009903A5">
              <w:rPr>
                <w:rFonts w:ascii="Times New Roman" w:hAnsi="Times New Roman"/>
                <w:sz w:val="24"/>
                <w:szCs w:val="24"/>
              </w:rPr>
              <w:t xml:space="preserve"> </w:t>
            </w:r>
            <w:proofErr w:type="spellStart"/>
            <w:r w:rsidR="00D070D4">
              <w:rPr>
                <w:rFonts w:ascii="Times New Roman" w:hAnsi="Times New Roman"/>
                <w:sz w:val="24"/>
                <w:szCs w:val="24"/>
              </w:rPr>
              <w:t>Никулят</w:t>
            </w:r>
            <w:r>
              <w:rPr>
                <w:rFonts w:ascii="Times New Roman" w:hAnsi="Times New Roman"/>
                <w:sz w:val="24"/>
                <w:szCs w:val="24"/>
              </w:rPr>
              <w:t>ского</w:t>
            </w:r>
            <w:proofErr w:type="spellEnd"/>
            <w:r w:rsidRPr="00BD3B80">
              <w:rPr>
                <w:rFonts w:ascii="Times New Roman" w:hAnsi="Times New Roman"/>
                <w:bCs/>
                <w:sz w:val="24"/>
                <w:szCs w:val="24"/>
              </w:rPr>
              <w:t xml:space="preserve"> сельск</w:t>
            </w:r>
            <w:r w:rsidR="00D070D4">
              <w:rPr>
                <w:rFonts w:ascii="Times New Roman" w:hAnsi="Times New Roman"/>
                <w:bCs/>
                <w:sz w:val="24"/>
                <w:szCs w:val="24"/>
              </w:rPr>
              <w:t>ого поселения от 16.08.2018 № 45</w:t>
            </w:r>
            <w:r w:rsidRPr="00BD3B80">
              <w:rPr>
                <w:rFonts w:ascii="Times New Roman" w:hAnsi="Times New Roman"/>
                <w:bCs/>
                <w:sz w:val="24"/>
                <w:szCs w:val="24"/>
              </w:rPr>
              <w:t xml:space="preserve"> «</w:t>
            </w:r>
            <w:r w:rsidRPr="009903A5">
              <w:rPr>
                <w:rFonts w:ascii="Times New Roman" w:hAnsi="Times New Roman"/>
                <w:sz w:val="24"/>
                <w:szCs w:val="24"/>
              </w:rPr>
              <w:t>Об утверждении административного регламента</w:t>
            </w:r>
            <w:r w:rsidR="00D070D4">
              <w:rPr>
                <w:rFonts w:ascii="Times New Roman" w:hAnsi="Times New Roman"/>
                <w:sz w:val="24"/>
                <w:szCs w:val="24"/>
              </w:rPr>
              <w:t xml:space="preserve"> по  осуществлению</w:t>
            </w:r>
            <w:r w:rsidRPr="009903A5">
              <w:rPr>
                <w:rFonts w:ascii="Times New Roman" w:hAnsi="Times New Roman"/>
                <w:sz w:val="24"/>
                <w:szCs w:val="24"/>
              </w:rPr>
              <w:t xml:space="preserve"> муниципального</w:t>
            </w:r>
            <w:r w:rsidR="00D070D4">
              <w:rPr>
                <w:rFonts w:ascii="Times New Roman" w:hAnsi="Times New Roman"/>
                <w:sz w:val="24"/>
                <w:szCs w:val="24"/>
              </w:rPr>
              <w:t xml:space="preserve"> контроля в сфере </w:t>
            </w:r>
            <w:r w:rsidRPr="009903A5">
              <w:rPr>
                <w:rFonts w:ascii="Times New Roman" w:hAnsi="Times New Roman"/>
                <w:sz w:val="24"/>
                <w:szCs w:val="24"/>
              </w:rPr>
              <w:t>благоустройства на террит</w:t>
            </w:r>
            <w:r w:rsidR="00D070D4">
              <w:rPr>
                <w:rFonts w:ascii="Times New Roman" w:hAnsi="Times New Roman"/>
                <w:sz w:val="24"/>
                <w:szCs w:val="24"/>
              </w:rPr>
              <w:t xml:space="preserve">ории </w:t>
            </w:r>
            <w:proofErr w:type="spellStart"/>
            <w:r w:rsidR="00D070D4">
              <w:rPr>
                <w:rFonts w:ascii="Times New Roman" w:hAnsi="Times New Roman"/>
                <w:sz w:val="24"/>
                <w:szCs w:val="24"/>
              </w:rPr>
              <w:t>Никулятского</w:t>
            </w:r>
            <w:proofErr w:type="spellEnd"/>
            <w:r w:rsidR="00D070D4">
              <w:rPr>
                <w:rFonts w:ascii="Times New Roman" w:hAnsi="Times New Roman"/>
                <w:sz w:val="24"/>
                <w:szCs w:val="24"/>
              </w:rPr>
              <w:t xml:space="preserve"> сельского поселения </w:t>
            </w:r>
            <w:proofErr w:type="spellStart"/>
            <w:r w:rsidR="00D070D4">
              <w:rPr>
                <w:rFonts w:ascii="Times New Roman" w:hAnsi="Times New Roman"/>
                <w:sz w:val="24"/>
                <w:szCs w:val="24"/>
              </w:rPr>
              <w:t>Яран</w:t>
            </w:r>
            <w:r w:rsidRPr="009903A5">
              <w:rPr>
                <w:rFonts w:ascii="Times New Roman" w:hAnsi="Times New Roman"/>
                <w:sz w:val="24"/>
                <w:szCs w:val="24"/>
              </w:rPr>
              <w:t>ского</w:t>
            </w:r>
            <w:proofErr w:type="spellEnd"/>
            <w:r w:rsidRPr="009903A5">
              <w:rPr>
                <w:rFonts w:ascii="Times New Roman" w:hAnsi="Times New Roman"/>
                <w:sz w:val="24"/>
                <w:szCs w:val="24"/>
              </w:rPr>
              <w:t xml:space="preserve"> района Кировской области»</w:t>
            </w:r>
          </w:p>
        </w:tc>
        <w:tc>
          <w:tcPr>
            <w:tcW w:w="2295" w:type="dxa"/>
          </w:tcPr>
          <w:p w:rsidR="006C11D1" w:rsidRPr="00BD3B80" w:rsidRDefault="006C11D1" w:rsidP="00D070D4">
            <w:pPr>
              <w:pStyle w:val="a4"/>
              <w:spacing w:before="0" w:beforeAutospacing="0" w:after="0"/>
              <w:ind w:right="-67"/>
              <w:jc w:val="both"/>
            </w:pPr>
            <w:r w:rsidRPr="00BD3B80">
              <w:t>юридические лица,</w:t>
            </w:r>
          </w:p>
          <w:p w:rsidR="006C11D1" w:rsidRPr="00BD3B80" w:rsidRDefault="006C11D1" w:rsidP="00D070D4">
            <w:pPr>
              <w:pStyle w:val="a4"/>
              <w:spacing w:before="0" w:beforeAutospacing="0" w:after="0"/>
              <w:ind w:right="-67"/>
              <w:jc w:val="both"/>
            </w:pPr>
            <w:r w:rsidRPr="00BD3B80">
              <w:t>индивидуальные предприниматели</w:t>
            </w:r>
          </w:p>
          <w:p w:rsidR="006C11D1" w:rsidRPr="00BD3B80" w:rsidRDefault="006C11D1" w:rsidP="00D070D4">
            <w:pPr>
              <w:pStyle w:val="a4"/>
              <w:spacing w:before="0" w:beforeAutospacing="0" w:after="0"/>
              <w:ind w:right="-67"/>
              <w:jc w:val="both"/>
            </w:pPr>
          </w:p>
        </w:tc>
        <w:tc>
          <w:tcPr>
            <w:tcW w:w="2416" w:type="dxa"/>
          </w:tcPr>
          <w:p w:rsidR="006C11D1" w:rsidRPr="00BD3B80" w:rsidRDefault="006C11D1" w:rsidP="00D070D4">
            <w:pPr>
              <w:pStyle w:val="a4"/>
              <w:spacing w:before="0" w:beforeAutospacing="0" w:after="0"/>
              <w:ind w:right="-67"/>
              <w:jc w:val="both"/>
            </w:pPr>
            <w:r w:rsidRPr="00BD3B80">
              <w:t>в полном объёме</w:t>
            </w:r>
          </w:p>
        </w:tc>
        <w:tc>
          <w:tcPr>
            <w:tcW w:w="7338" w:type="dxa"/>
          </w:tcPr>
          <w:p w:rsidR="006C11D1" w:rsidRPr="009903A5" w:rsidRDefault="006C11D1" w:rsidP="00D070D4">
            <w:pPr>
              <w:spacing w:line="240" w:lineRule="auto"/>
              <w:jc w:val="both"/>
              <w:rPr>
                <w:rFonts w:ascii="Times New Roman" w:hAnsi="Times New Roman"/>
                <w:b/>
                <w:sz w:val="24"/>
                <w:szCs w:val="24"/>
              </w:rPr>
            </w:pPr>
          </w:p>
        </w:tc>
      </w:tr>
      <w:tr w:rsidR="00D070D4" w:rsidRPr="009903A5" w:rsidTr="00393C95">
        <w:trPr>
          <w:trHeight w:val="4742"/>
        </w:trPr>
        <w:tc>
          <w:tcPr>
            <w:tcW w:w="575" w:type="dxa"/>
          </w:tcPr>
          <w:p w:rsidR="00D070D4" w:rsidRPr="009903A5" w:rsidRDefault="00D070D4" w:rsidP="00D070D4">
            <w:pPr>
              <w:spacing w:line="240" w:lineRule="auto"/>
              <w:ind w:right="-67"/>
              <w:rPr>
                <w:rFonts w:ascii="Times New Roman" w:hAnsi="Times New Roman"/>
                <w:sz w:val="24"/>
                <w:szCs w:val="24"/>
              </w:rPr>
            </w:pPr>
            <w:r>
              <w:rPr>
                <w:rFonts w:ascii="Times New Roman" w:hAnsi="Times New Roman"/>
                <w:sz w:val="24"/>
                <w:szCs w:val="24"/>
              </w:rPr>
              <w:lastRenderedPageBreak/>
              <w:t>6</w:t>
            </w:r>
          </w:p>
        </w:tc>
        <w:tc>
          <w:tcPr>
            <w:tcW w:w="2085" w:type="dxa"/>
          </w:tcPr>
          <w:p w:rsidR="00D070D4" w:rsidRPr="00D070D4" w:rsidRDefault="00D070D4" w:rsidP="00F84C6C">
            <w:pPr>
              <w:spacing w:line="240" w:lineRule="auto"/>
              <w:rPr>
                <w:rFonts w:ascii="Times New Roman" w:hAnsi="Times New Roman"/>
                <w:sz w:val="24"/>
                <w:szCs w:val="24"/>
              </w:rPr>
            </w:pPr>
            <w:r>
              <w:rPr>
                <w:rFonts w:ascii="Times New Roman" w:hAnsi="Times New Roman"/>
                <w:sz w:val="24"/>
                <w:szCs w:val="24"/>
              </w:rPr>
              <w:t xml:space="preserve">Решение </w:t>
            </w:r>
            <w:proofErr w:type="spellStart"/>
            <w:r>
              <w:rPr>
                <w:rFonts w:ascii="Times New Roman" w:hAnsi="Times New Roman"/>
                <w:sz w:val="24"/>
                <w:szCs w:val="24"/>
              </w:rPr>
              <w:t>Никулятской</w:t>
            </w:r>
            <w:proofErr w:type="spellEnd"/>
            <w:r>
              <w:rPr>
                <w:rFonts w:ascii="Times New Roman" w:hAnsi="Times New Roman"/>
                <w:sz w:val="24"/>
                <w:szCs w:val="24"/>
              </w:rPr>
              <w:t xml:space="preserve"> сельской Думы от25.11.2019 № 132 «Об утверждении Правил благоустройства территории муниципального образования</w:t>
            </w:r>
            <w:r w:rsidR="00F84C6C">
              <w:rPr>
                <w:rFonts w:ascii="Times New Roman" w:hAnsi="Times New Roman"/>
                <w:sz w:val="24"/>
                <w:szCs w:val="24"/>
              </w:rPr>
              <w:t xml:space="preserve"> </w:t>
            </w:r>
            <w:proofErr w:type="spellStart"/>
            <w:r w:rsidR="00F84C6C">
              <w:rPr>
                <w:rFonts w:ascii="Times New Roman" w:hAnsi="Times New Roman"/>
                <w:sz w:val="24"/>
                <w:szCs w:val="24"/>
              </w:rPr>
              <w:t>Никулятское</w:t>
            </w:r>
            <w:proofErr w:type="spellEnd"/>
            <w:r w:rsidR="00F84C6C">
              <w:rPr>
                <w:rFonts w:ascii="Times New Roman" w:hAnsi="Times New Roman"/>
                <w:sz w:val="24"/>
                <w:szCs w:val="24"/>
              </w:rPr>
              <w:t xml:space="preserve"> сельское поселение </w:t>
            </w:r>
            <w:proofErr w:type="spellStart"/>
            <w:r w:rsidR="00F84C6C">
              <w:rPr>
                <w:rFonts w:ascii="Times New Roman" w:hAnsi="Times New Roman"/>
                <w:sz w:val="24"/>
                <w:szCs w:val="24"/>
              </w:rPr>
              <w:t>Яранского</w:t>
            </w:r>
            <w:proofErr w:type="spellEnd"/>
            <w:r w:rsidR="00F84C6C">
              <w:rPr>
                <w:rFonts w:ascii="Times New Roman" w:hAnsi="Times New Roman"/>
                <w:sz w:val="24"/>
                <w:szCs w:val="24"/>
              </w:rPr>
              <w:t xml:space="preserve"> района Кировской области»</w:t>
            </w:r>
          </w:p>
        </w:tc>
        <w:tc>
          <w:tcPr>
            <w:tcW w:w="2295" w:type="dxa"/>
          </w:tcPr>
          <w:p w:rsidR="00D070D4" w:rsidRPr="00F84C6C" w:rsidRDefault="00F84C6C" w:rsidP="00F84C6C">
            <w:r>
              <w:rPr>
                <w:rFonts w:ascii="Times New Roman" w:hAnsi="Times New Roman"/>
                <w:sz w:val="24"/>
                <w:szCs w:val="24"/>
              </w:rPr>
              <w:t>юридические лица, индивидуальные предприниматели</w:t>
            </w:r>
          </w:p>
        </w:tc>
        <w:tc>
          <w:tcPr>
            <w:tcW w:w="2416" w:type="dxa"/>
          </w:tcPr>
          <w:p w:rsidR="00D070D4" w:rsidRPr="00BD3B80" w:rsidRDefault="00F84C6C" w:rsidP="00D070D4">
            <w:pPr>
              <w:pStyle w:val="a4"/>
              <w:spacing w:before="0" w:beforeAutospacing="0" w:after="0"/>
              <w:ind w:right="-67"/>
              <w:jc w:val="both"/>
            </w:pPr>
            <w:r>
              <w:t>в полном объеме</w:t>
            </w:r>
          </w:p>
        </w:tc>
        <w:tc>
          <w:tcPr>
            <w:tcW w:w="7338" w:type="dxa"/>
          </w:tcPr>
          <w:p w:rsidR="00D070D4" w:rsidRPr="009903A5" w:rsidRDefault="00D070D4" w:rsidP="00D070D4">
            <w:pPr>
              <w:spacing w:line="240" w:lineRule="auto"/>
              <w:jc w:val="both"/>
              <w:rPr>
                <w:rFonts w:ascii="Times New Roman" w:hAnsi="Times New Roman"/>
                <w:b/>
                <w:sz w:val="24"/>
                <w:szCs w:val="24"/>
              </w:rPr>
            </w:pPr>
          </w:p>
        </w:tc>
      </w:tr>
    </w:tbl>
    <w:p w:rsidR="006C11D1" w:rsidRPr="00BD3B80" w:rsidRDefault="006C11D1" w:rsidP="00D070D4">
      <w:pPr>
        <w:tabs>
          <w:tab w:val="left" w:pos="9072"/>
        </w:tabs>
        <w:spacing w:line="240" w:lineRule="auto"/>
        <w:ind w:right="-31"/>
        <w:jc w:val="center"/>
        <w:rPr>
          <w:rFonts w:ascii="Times New Roman" w:hAnsi="Times New Roman"/>
          <w:sz w:val="24"/>
          <w:szCs w:val="24"/>
        </w:rPr>
      </w:pPr>
      <w:r>
        <w:rPr>
          <w:rFonts w:ascii="Times New Roman" w:hAnsi="Times New Roman"/>
          <w:sz w:val="24"/>
          <w:szCs w:val="24"/>
        </w:rPr>
        <w:t>___________________________</w:t>
      </w:r>
    </w:p>
    <w:sectPr w:rsidR="006C11D1" w:rsidRPr="00BD3B80" w:rsidSect="00D070D4">
      <w:pgSz w:w="16838" w:h="11906" w:orient="landscape"/>
      <w:pgMar w:top="993" w:right="1077" w:bottom="42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B80"/>
    <w:rsid w:val="00192B16"/>
    <w:rsid w:val="00357B73"/>
    <w:rsid w:val="00393C95"/>
    <w:rsid w:val="004B7EB1"/>
    <w:rsid w:val="006C11D1"/>
    <w:rsid w:val="00771661"/>
    <w:rsid w:val="0085349B"/>
    <w:rsid w:val="009903A5"/>
    <w:rsid w:val="00BD3B80"/>
    <w:rsid w:val="00D070D4"/>
    <w:rsid w:val="00F8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E34DC1"/>
  <w15:docId w15:val="{0BFE52CB-502C-4D1C-A2A9-F0A5FD2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16"/>
    <w:pPr>
      <w:spacing w:after="200" w:line="276" w:lineRule="auto"/>
    </w:pPr>
    <w:rPr>
      <w:sz w:val="22"/>
      <w:szCs w:val="22"/>
    </w:rPr>
  </w:style>
  <w:style w:type="paragraph" w:styleId="1">
    <w:name w:val="heading 1"/>
    <w:basedOn w:val="a"/>
    <w:next w:val="a"/>
    <w:link w:val="10"/>
    <w:uiPriority w:val="99"/>
    <w:qFormat/>
    <w:rsid w:val="00BD3B80"/>
    <w:pPr>
      <w:keepNext/>
      <w:spacing w:after="0" w:line="240" w:lineRule="auto"/>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3B80"/>
    <w:rPr>
      <w:rFonts w:ascii="Times New Roman" w:hAnsi="Times New Roman" w:cs="Times New Roman"/>
      <w:b/>
      <w:sz w:val="20"/>
      <w:szCs w:val="20"/>
    </w:rPr>
  </w:style>
  <w:style w:type="character" w:styleId="a3">
    <w:name w:val="Hyperlink"/>
    <w:uiPriority w:val="99"/>
    <w:semiHidden/>
    <w:rsid w:val="00BD3B80"/>
    <w:rPr>
      <w:rFonts w:cs="Times New Roman"/>
      <w:color w:val="0000FF"/>
      <w:u w:val="single"/>
    </w:rPr>
  </w:style>
  <w:style w:type="paragraph" w:styleId="a4">
    <w:name w:val="Normal (Web)"/>
    <w:basedOn w:val="a"/>
    <w:uiPriority w:val="99"/>
    <w:rsid w:val="00BD3B80"/>
    <w:pPr>
      <w:spacing w:before="100" w:beforeAutospacing="1" w:after="136" w:line="240" w:lineRule="auto"/>
    </w:pPr>
    <w:rPr>
      <w:rFonts w:ascii="Times New Roman" w:hAnsi="Times New Roman"/>
      <w:sz w:val="24"/>
      <w:szCs w:val="24"/>
    </w:rPr>
  </w:style>
  <w:style w:type="character" w:customStyle="1" w:styleId="a5">
    <w:name w:val="Гипертекстовая ссылка"/>
    <w:uiPriority w:val="99"/>
    <w:rsid w:val="00BD3B80"/>
    <w:rPr>
      <w:b/>
      <w:color w:val="106BBE"/>
    </w:rPr>
  </w:style>
  <w:style w:type="character" w:styleId="a6">
    <w:name w:val="Emphasis"/>
    <w:uiPriority w:val="99"/>
    <w:qFormat/>
    <w:rsid w:val="00BD3B80"/>
    <w:rPr>
      <w:rFonts w:cs="Times New Roman"/>
      <w:i/>
    </w:rPr>
  </w:style>
  <w:style w:type="paragraph" w:customStyle="1" w:styleId="s1">
    <w:name w:val="s_1"/>
    <w:basedOn w:val="a"/>
    <w:uiPriority w:val="99"/>
    <w:rsid w:val="00BD3B80"/>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uiPriority w:val="99"/>
    <w:rsid w:val="00BD3B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Пользователь</dc:creator>
  <cp:keywords/>
  <dc:description/>
  <cp:lastModifiedBy>User</cp:lastModifiedBy>
  <cp:revision>8</cp:revision>
  <cp:lastPrinted>2019-04-19T10:25:00Z</cp:lastPrinted>
  <dcterms:created xsi:type="dcterms:W3CDTF">2019-04-19T10:26:00Z</dcterms:created>
  <dcterms:modified xsi:type="dcterms:W3CDTF">2020-02-13T10:21:00Z</dcterms:modified>
</cp:coreProperties>
</file>