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A8" w:rsidRPr="0091531A" w:rsidRDefault="00F24EA8">
      <w:pPr>
        <w:spacing w:line="1" w:lineRule="exact"/>
        <w:rPr>
          <w:rFonts w:ascii="Times New Roman" w:hAnsi="Times New Roman" w:cs="Times New Roman"/>
        </w:rPr>
        <w:sectPr w:rsidR="00F24EA8" w:rsidRPr="0091531A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:rsidR="00BB59A4" w:rsidRDefault="00790F1F" w:rsidP="00790F1F">
      <w:pPr>
        <w:pStyle w:val="1"/>
        <w:shd w:val="clear" w:color="auto" w:fill="auto"/>
        <w:spacing w:after="6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  <w:r w:rsidR="00BB59A4">
        <w:rPr>
          <w:b/>
          <w:bCs/>
          <w:sz w:val="24"/>
          <w:szCs w:val="24"/>
        </w:rPr>
        <w:t>ПРОЕКТ</w:t>
      </w:r>
    </w:p>
    <w:p w:rsidR="00F24EA8" w:rsidRPr="001A2DA6" w:rsidRDefault="00985727" w:rsidP="00790F1F">
      <w:pPr>
        <w:pStyle w:val="1"/>
        <w:shd w:val="clear" w:color="auto" w:fill="auto"/>
        <w:spacing w:after="60"/>
        <w:ind w:firstLine="0"/>
        <w:jc w:val="right"/>
      </w:pPr>
      <w:r w:rsidRPr="001A2DA6">
        <w:rPr>
          <w:b/>
          <w:bCs/>
        </w:rPr>
        <w:t xml:space="preserve">АДМИНИСТРАЦИЯ </w:t>
      </w:r>
      <w:r w:rsidR="00D02976" w:rsidRPr="001A2DA6">
        <w:rPr>
          <w:b/>
          <w:bCs/>
        </w:rPr>
        <w:t>НИКУЛЯТ</w:t>
      </w:r>
      <w:r w:rsidR="00AD6AED" w:rsidRPr="001A2DA6">
        <w:rPr>
          <w:b/>
          <w:bCs/>
        </w:rPr>
        <w:t>СКОГО</w:t>
      </w:r>
      <w:r w:rsidRPr="001A2DA6">
        <w:rPr>
          <w:b/>
          <w:bCs/>
        </w:rPr>
        <w:t xml:space="preserve"> СЕЛЬСКОГО ПОСЕЛЕНИЯ</w:t>
      </w:r>
    </w:p>
    <w:p w:rsidR="00F24EA8" w:rsidRPr="001A2DA6" w:rsidRDefault="00AD6AED">
      <w:pPr>
        <w:pStyle w:val="1"/>
        <w:shd w:val="clear" w:color="auto" w:fill="auto"/>
        <w:spacing w:after="360"/>
        <w:ind w:firstLine="0"/>
        <w:jc w:val="center"/>
      </w:pPr>
      <w:r w:rsidRPr="001A2DA6">
        <w:rPr>
          <w:b/>
          <w:bCs/>
        </w:rPr>
        <w:t>ЯРАНСКОГО</w:t>
      </w:r>
      <w:r w:rsidR="00985727" w:rsidRPr="001A2DA6">
        <w:rPr>
          <w:b/>
          <w:bCs/>
        </w:rPr>
        <w:t xml:space="preserve"> РАЙОНА КИРОВСКОЙ ОБЛАСТИ</w:t>
      </w:r>
    </w:p>
    <w:p w:rsidR="00F24EA8" w:rsidRPr="001A2DA6" w:rsidRDefault="00985727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1A2DA6">
        <w:rPr>
          <w:sz w:val="28"/>
          <w:szCs w:val="28"/>
        </w:rPr>
        <w:t>ПОСТАНОВЛЕНИЕ</w:t>
      </w:r>
      <w:bookmarkEnd w:id="0"/>
      <w:bookmarkEnd w:id="1"/>
    </w:p>
    <w:p w:rsidR="001A2DA6" w:rsidRPr="001A2DA6" w:rsidRDefault="001A2DA6">
      <w:pPr>
        <w:pStyle w:val="11"/>
        <w:keepNext/>
        <w:keepLines/>
        <w:shd w:val="clear" w:color="auto" w:fill="auto"/>
        <w:rPr>
          <w:sz w:val="28"/>
          <w:szCs w:val="28"/>
        </w:rPr>
      </w:pPr>
    </w:p>
    <w:p w:rsidR="00F24EA8" w:rsidRPr="001A2DA6" w:rsidRDefault="00790F1F">
      <w:pPr>
        <w:pStyle w:val="1"/>
        <w:shd w:val="clear" w:color="auto" w:fill="auto"/>
        <w:spacing w:after="60" w:line="223" w:lineRule="auto"/>
        <w:ind w:firstLine="560"/>
        <w:jc w:val="both"/>
      </w:pPr>
      <w:r>
        <w:t>о</w:t>
      </w:r>
      <w:r w:rsidR="00D02976" w:rsidRPr="001A2DA6">
        <w:t>т</w:t>
      </w:r>
      <w:r>
        <w:t xml:space="preserve"> </w:t>
      </w:r>
      <w:r w:rsidR="00BB59A4">
        <w:t>_________</w:t>
      </w:r>
      <w:r w:rsidR="00D02976" w:rsidRPr="001A2DA6">
        <w:t xml:space="preserve"> </w:t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985727" w:rsidRPr="001A2DA6">
        <w:t>№</w:t>
      </w:r>
      <w:r w:rsidR="001A2DA6">
        <w:t xml:space="preserve"> </w:t>
      </w:r>
      <w:r w:rsidR="00BB59A4">
        <w:t>___</w:t>
      </w:r>
    </w:p>
    <w:p w:rsidR="00F24EA8" w:rsidRPr="001A2DA6" w:rsidRDefault="00AD6AED">
      <w:pPr>
        <w:pStyle w:val="1"/>
        <w:shd w:val="clear" w:color="auto" w:fill="auto"/>
        <w:spacing w:after="360" w:line="223" w:lineRule="auto"/>
        <w:ind w:firstLine="0"/>
        <w:jc w:val="center"/>
      </w:pPr>
      <w:r w:rsidRPr="001A2DA6">
        <w:t>с.</w:t>
      </w:r>
      <w:r w:rsidR="00D02976" w:rsidRPr="001A2DA6">
        <w:t xml:space="preserve"> </w:t>
      </w:r>
      <w:proofErr w:type="spellStart"/>
      <w:r w:rsidR="00D02976" w:rsidRPr="001A2DA6">
        <w:t>Никулята</w:t>
      </w:r>
      <w:proofErr w:type="spellEnd"/>
    </w:p>
    <w:p w:rsidR="00D02976" w:rsidRPr="001A2DA6" w:rsidRDefault="00985727" w:rsidP="00D02976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A2DA6">
        <w:rPr>
          <w:b/>
          <w:bCs/>
        </w:rPr>
        <w:t>Об утверждении</w:t>
      </w:r>
      <w:r w:rsidR="00D02976" w:rsidRPr="001A2DA6">
        <w:t xml:space="preserve"> </w:t>
      </w:r>
      <w:r w:rsidRPr="001A2DA6">
        <w:rPr>
          <w:b/>
          <w:bCs/>
        </w:rPr>
        <w:t xml:space="preserve">Программы профилактики рисков </w:t>
      </w:r>
    </w:p>
    <w:p w:rsidR="00F24EA8" w:rsidRPr="001A2DA6" w:rsidRDefault="00985727" w:rsidP="001A2DA6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A2DA6">
        <w:rPr>
          <w:b/>
          <w:bCs/>
        </w:rPr>
        <w:t>причи</w:t>
      </w:r>
      <w:r w:rsidR="00D02976" w:rsidRPr="001A2DA6">
        <w:rPr>
          <w:b/>
          <w:bCs/>
        </w:rPr>
        <w:t xml:space="preserve">нения вреда (ущерба) охраняемым </w:t>
      </w:r>
      <w:r w:rsidRPr="001A2DA6">
        <w:rPr>
          <w:b/>
          <w:bCs/>
        </w:rPr>
        <w:t>законом ценностям по муниципал</w:t>
      </w:r>
      <w:r w:rsidR="00D02976" w:rsidRPr="001A2DA6">
        <w:rPr>
          <w:b/>
          <w:bCs/>
        </w:rPr>
        <w:t xml:space="preserve">ьному контролю на автомобильном </w:t>
      </w:r>
      <w:r w:rsidRPr="001A2DA6">
        <w:rPr>
          <w:b/>
          <w:bCs/>
        </w:rPr>
        <w:t>транспорте, городском наземном электр</w:t>
      </w:r>
      <w:r w:rsidR="00D02976" w:rsidRPr="001A2DA6">
        <w:rPr>
          <w:b/>
          <w:bCs/>
        </w:rPr>
        <w:t xml:space="preserve">ическом транспорте и в дорожном </w:t>
      </w:r>
      <w:r w:rsidRPr="001A2DA6">
        <w:rPr>
          <w:b/>
          <w:bCs/>
        </w:rPr>
        <w:t>хозяйстве в границах населенных пун</w:t>
      </w:r>
      <w:r w:rsidR="00D02976" w:rsidRPr="001A2DA6">
        <w:rPr>
          <w:b/>
          <w:bCs/>
        </w:rPr>
        <w:t xml:space="preserve">ктов муниципального образования </w:t>
      </w:r>
      <w:proofErr w:type="spellStart"/>
      <w:r w:rsidR="00D02976" w:rsidRPr="001A2DA6">
        <w:rPr>
          <w:b/>
          <w:bCs/>
        </w:rPr>
        <w:t>Никулят</w:t>
      </w:r>
      <w:r w:rsidR="00AD6AED" w:rsidRPr="001A2DA6">
        <w:rPr>
          <w:b/>
          <w:bCs/>
        </w:rPr>
        <w:t>ское</w:t>
      </w:r>
      <w:proofErr w:type="spellEnd"/>
      <w:r w:rsidRPr="001A2DA6">
        <w:rPr>
          <w:b/>
          <w:bCs/>
        </w:rPr>
        <w:t xml:space="preserve"> сельское поселение </w:t>
      </w:r>
      <w:proofErr w:type="spellStart"/>
      <w:r w:rsidR="00AD6AED" w:rsidRPr="001A2DA6">
        <w:rPr>
          <w:b/>
          <w:bCs/>
        </w:rPr>
        <w:t>Яранского</w:t>
      </w:r>
      <w:proofErr w:type="spellEnd"/>
      <w:r w:rsidR="00D02976" w:rsidRPr="001A2DA6">
        <w:rPr>
          <w:b/>
          <w:bCs/>
        </w:rPr>
        <w:t xml:space="preserve"> района Кировской области на </w:t>
      </w:r>
      <w:r w:rsidRPr="001A2DA6">
        <w:rPr>
          <w:b/>
          <w:bCs/>
        </w:rPr>
        <w:t>202</w:t>
      </w:r>
      <w:r w:rsidR="00BB59A4">
        <w:rPr>
          <w:b/>
          <w:bCs/>
        </w:rPr>
        <w:t>5</w:t>
      </w:r>
      <w:r w:rsidRPr="001A2DA6">
        <w:rPr>
          <w:b/>
          <w:bCs/>
        </w:rPr>
        <w:t xml:space="preserve"> год</w:t>
      </w:r>
    </w:p>
    <w:p w:rsidR="00D02976" w:rsidRPr="001A2DA6" w:rsidRDefault="00D02976" w:rsidP="00D02976">
      <w:pPr>
        <w:pStyle w:val="1"/>
        <w:shd w:val="clear" w:color="auto" w:fill="auto"/>
        <w:ind w:firstLine="0"/>
        <w:jc w:val="center"/>
      </w:pPr>
    </w:p>
    <w:p w:rsidR="00F24EA8" w:rsidRPr="001A2DA6" w:rsidRDefault="0091531A">
      <w:pPr>
        <w:pStyle w:val="1"/>
        <w:shd w:val="clear" w:color="auto" w:fill="auto"/>
        <w:ind w:firstLine="720"/>
        <w:jc w:val="both"/>
      </w:pPr>
      <w:r w:rsidRPr="001A2DA6"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A2DA6">
        <w:rPr>
          <w:lang w:eastAsia="ar-SA"/>
        </w:rPr>
        <w:t xml:space="preserve">, </w:t>
      </w:r>
      <w:r w:rsidR="00985727" w:rsidRPr="001A2DA6">
        <w:t xml:space="preserve">администрация </w:t>
      </w:r>
      <w:proofErr w:type="spellStart"/>
      <w:r w:rsidR="00D02976" w:rsidRPr="001A2DA6">
        <w:t>Никулят</w:t>
      </w:r>
      <w:r w:rsidR="00103F27" w:rsidRPr="001A2DA6">
        <w:t>ского</w:t>
      </w:r>
      <w:proofErr w:type="spellEnd"/>
      <w:r w:rsidR="00103F27" w:rsidRPr="001A2DA6">
        <w:t xml:space="preserve"> сельского поселения </w:t>
      </w:r>
      <w:r w:rsidR="00985727" w:rsidRPr="001A2DA6">
        <w:t>ПОСТАНОВЛЯЕТ:</w:t>
      </w:r>
    </w:p>
    <w:p w:rsidR="00F24EA8" w:rsidRPr="001A2DA6" w:rsidRDefault="00D02976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</w:pPr>
      <w:r w:rsidRPr="001A2DA6">
        <w:t>Утверд</w:t>
      </w:r>
      <w:r w:rsidR="00985727" w:rsidRPr="001A2DA6">
        <w:t xml:space="preserve">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A2DA6">
        <w:t>Никулят</w:t>
      </w:r>
      <w:r w:rsidR="00AD6AED" w:rsidRPr="001A2DA6">
        <w:t>ское</w:t>
      </w:r>
      <w:proofErr w:type="spellEnd"/>
      <w:r w:rsidR="00985727" w:rsidRPr="001A2DA6">
        <w:t xml:space="preserve"> сельское поселение </w:t>
      </w:r>
      <w:proofErr w:type="spellStart"/>
      <w:r w:rsidR="00AD6AED" w:rsidRPr="001A2DA6">
        <w:t>Яранского</w:t>
      </w:r>
      <w:proofErr w:type="spellEnd"/>
      <w:r w:rsidR="00985727" w:rsidRPr="001A2DA6">
        <w:t xml:space="preserve"> района Кировской области на 202</w:t>
      </w:r>
      <w:r w:rsidR="00BB59A4">
        <w:t>5</w:t>
      </w:r>
      <w:r w:rsidR="00985727" w:rsidRPr="001A2DA6">
        <w:t xml:space="preserve"> год (далее - Программа профилактики) согласно Приложению.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</w:pPr>
      <w:r w:rsidRPr="001A2DA6">
        <w:t xml:space="preserve">Должностным лицам администрации </w:t>
      </w:r>
      <w:proofErr w:type="spellStart"/>
      <w:r w:rsidR="00D02976" w:rsidRPr="001A2DA6">
        <w:t>Никулят</w:t>
      </w:r>
      <w:r w:rsidR="00AD6AED" w:rsidRPr="001A2DA6">
        <w:t>ского</w:t>
      </w:r>
      <w:proofErr w:type="spellEnd"/>
      <w:r w:rsidRPr="001A2DA6"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D02976" w:rsidRPr="001A2DA6">
        <w:t>Никулят</w:t>
      </w:r>
      <w:r w:rsidR="00AD6AED" w:rsidRPr="001A2DA6">
        <w:t>ское</w:t>
      </w:r>
      <w:proofErr w:type="spellEnd"/>
      <w:r w:rsidRPr="001A2DA6">
        <w:t xml:space="preserve"> сельское поселение </w:t>
      </w:r>
      <w:proofErr w:type="spellStart"/>
      <w:r w:rsidR="00AD6AED" w:rsidRPr="001A2DA6">
        <w:t>Яранского</w:t>
      </w:r>
      <w:proofErr w:type="spellEnd"/>
      <w:r w:rsidRPr="001A2DA6">
        <w:t xml:space="preserve"> района Кировской области обеспечить исполнение Программы профилактики.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>3. Признать утратившим силу: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 xml:space="preserve">- постановление администрации </w:t>
      </w:r>
      <w:proofErr w:type="spellStart"/>
      <w:r>
        <w:t>Никулят</w:t>
      </w:r>
      <w:r w:rsidR="00BB59A4">
        <w:t>ского</w:t>
      </w:r>
      <w:proofErr w:type="spellEnd"/>
      <w:r w:rsidR="00BB59A4">
        <w:t xml:space="preserve">  сельского поселения от 18.12.2023  № 10</w:t>
      </w:r>
      <w:r>
        <w:t xml:space="preserve">4 «Об утверждении Программы профилактики рисков причинения вреда (ущерба) охраняемым законом ценностям по </w:t>
      </w:r>
      <w:r w:rsidRPr="00183E06"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83E06">
        <w:t>Никулятское</w:t>
      </w:r>
      <w:proofErr w:type="spellEnd"/>
      <w:r w:rsidRPr="00183E06">
        <w:t xml:space="preserve"> сельское поселение</w:t>
      </w:r>
      <w:r>
        <w:t xml:space="preserve"> </w:t>
      </w:r>
      <w:proofErr w:type="spellStart"/>
      <w:r>
        <w:t>Яранского</w:t>
      </w:r>
      <w:proofErr w:type="spellEnd"/>
      <w:r>
        <w:t xml:space="preserve"> района Кировской област</w:t>
      </w:r>
      <w:r w:rsidR="00BB59A4">
        <w:t>и на 2024</w:t>
      </w:r>
      <w:r>
        <w:t xml:space="preserve"> год».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>4.</w:t>
      </w:r>
      <w:r>
        <w:tab/>
        <w:t>Настоящее постановление</w:t>
      </w:r>
      <w:r w:rsidR="00BB59A4">
        <w:t xml:space="preserve"> вступает в силу с 1 января 2025</w:t>
      </w:r>
      <w:r>
        <w:t xml:space="preserve"> года.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lastRenderedPageBreak/>
        <w:t>5.</w:t>
      </w:r>
      <w:r>
        <w:tab/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>
        <w:t>Никулятского</w:t>
      </w:r>
      <w:proofErr w:type="spellEnd"/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343D84" w:rsidRPr="00343D84">
        <w:t>Никулятское</w:t>
      </w:r>
      <w:proofErr w:type="spellEnd"/>
      <w:r w:rsidR="00343D84" w:rsidRPr="00343D84">
        <w:t xml:space="preserve"> сельское поселение </w:t>
      </w:r>
      <w:proofErr w:type="spellStart"/>
      <w:r w:rsidR="00343D84" w:rsidRPr="00343D84">
        <w:t>Яранского</w:t>
      </w:r>
      <w:proofErr w:type="spellEnd"/>
      <w:r w:rsidR="00343D84" w:rsidRPr="00343D84">
        <w:t xml:space="preserve"> района Кировской области</w:t>
      </w:r>
      <w:r w:rsidR="00343D84">
        <w:t>.</w:t>
      </w:r>
    </w:p>
    <w:p w:rsidR="001A2DA6" w:rsidRPr="001A2DA6" w:rsidRDefault="00183E06" w:rsidP="00183E06">
      <w:pPr>
        <w:pStyle w:val="1"/>
        <w:shd w:val="clear" w:color="auto" w:fill="auto"/>
        <w:tabs>
          <w:tab w:val="left" w:pos="1064"/>
        </w:tabs>
        <w:ind w:firstLine="709"/>
        <w:jc w:val="both"/>
      </w:pPr>
      <w:r>
        <w:t>6.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83E06" w:rsidRDefault="00183E06">
      <w:pPr>
        <w:pStyle w:val="1"/>
        <w:shd w:val="clear" w:color="auto" w:fill="auto"/>
        <w:ind w:firstLine="0"/>
        <w:jc w:val="both"/>
      </w:pPr>
    </w:p>
    <w:p w:rsidR="00183E06" w:rsidRDefault="00183E06">
      <w:pPr>
        <w:pStyle w:val="1"/>
        <w:shd w:val="clear" w:color="auto" w:fill="auto"/>
        <w:ind w:firstLine="0"/>
        <w:jc w:val="both"/>
      </w:pPr>
    </w:p>
    <w:p w:rsidR="00F24EA8" w:rsidRPr="001A2DA6" w:rsidRDefault="00985727">
      <w:pPr>
        <w:pStyle w:val="1"/>
        <w:shd w:val="clear" w:color="auto" w:fill="auto"/>
        <w:ind w:firstLine="0"/>
        <w:jc w:val="both"/>
      </w:pPr>
      <w:r w:rsidRPr="001A2D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EA8" w:rsidRDefault="00D0297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Л.Н.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Царегородцева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3.2pt;margin-top:11.75pt;width:74.4pt;height:17.5pt;z-index:12582937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" filled="f" stroked="f">
                <v:textbox inset="0,0,0,0">
                  <w:txbxContent>
                    <w:p w:rsidR="00F24EA8" w:rsidRDefault="00D02976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Л.Н.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Царегородцева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A2DA6">
        <w:t>Глава администрации</w:t>
      </w:r>
    </w:p>
    <w:p w:rsidR="00F24EA8" w:rsidRPr="001A2DA6" w:rsidRDefault="00D02976">
      <w:pPr>
        <w:pStyle w:val="1"/>
        <w:shd w:val="clear" w:color="auto" w:fill="auto"/>
        <w:spacing w:after="320"/>
        <w:ind w:firstLine="0"/>
        <w:jc w:val="both"/>
      </w:pPr>
      <w:proofErr w:type="spellStart"/>
      <w:r w:rsidRPr="001A2DA6">
        <w:t>Никулят</w:t>
      </w:r>
      <w:r w:rsidR="00AD6AED" w:rsidRPr="001A2DA6">
        <w:t>ского</w:t>
      </w:r>
      <w:proofErr w:type="spellEnd"/>
      <w:r w:rsidRPr="001A2DA6">
        <w:t xml:space="preserve"> сельского поселения</w:t>
      </w:r>
    </w:p>
    <w:p w:rsidR="00183E06" w:rsidRDefault="00183E06">
      <w:pPr>
        <w:rPr>
          <w:rFonts w:ascii="Times New Roman" w:eastAsia="Times New Roman" w:hAnsi="Times New Roman" w:cs="Times New Roman"/>
        </w:rPr>
      </w:pPr>
      <w:r>
        <w:br w:type="page"/>
      </w:r>
    </w:p>
    <w:p w:rsidR="00F24EA8" w:rsidRPr="0091531A" w:rsidRDefault="00D02976" w:rsidP="002D2B19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</w:t>
      </w:r>
      <w:r w:rsidR="00985727" w:rsidRPr="0091531A">
        <w:rPr>
          <w:sz w:val="24"/>
          <w:szCs w:val="24"/>
        </w:rPr>
        <w:t>ТВЕРЖДЕНА</w:t>
      </w:r>
      <w:proofErr w:type="gramEnd"/>
      <w:r w:rsidR="002D2B19">
        <w:rPr>
          <w:sz w:val="24"/>
          <w:szCs w:val="24"/>
        </w:rPr>
        <w:t xml:space="preserve">  </w:t>
      </w:r>
      <w:r w:rsidR="00985727" w:rsidRPr="0091531A"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Никулят</w:t>
      </w:r>
      <w:r w:rsidR="00AD6AED" w:rsidRPr="0091531A">
        <w:rPr>
          <w:sz w:val="24"/>
          <w:szCs w:val="24"/>
        </w:rPr>
        <w:t>ского</w:t>
      </w:r>
      <w:proofErr w:type="spellEnd"/>
      <w:r w:rsidR="00985727" w:rsidRPr="0091531A">
        <w:rPr>
          <w:sz w:val="24"/>
          <w:szCs w:val="24"/>
        </w:rPr>
        <w:t xml:space="preserve"> сельского поселения</w:t>
      </w:r>
      <w:r w:rsidR="002D2B19">
        <w:rPr>
          <w:sz w:val="24"/>
          <w:szCs w:val="24"/>
        </w:rPr>
        <w:t xml:space="preserve">   </w:t>
      </w:r>
      <w:r w:rsidR="001A2DA6">
        <w:rPr>
          <w:sz w:val="24"/>
          <w:szCs w:val="24"/>
        </w:rPr>
        <w:t xml:space="preserve">от </w:t>
      </w:r>
      <w:r w:rsidR="00BB59A4">
        <w:rPr>
          <w:sz w:val="24"/>
          <w:szCs w:val="24"/>
        </w:rPr>
        <w:t>_________</w:t>
      </w:r>
      <w:r w:rsidR="00790F1F">
        <w:rPr>
          <w:sz w:val="24"/>
          <w:szCs w:val="24"/>
        </w:rPr>
        <w:t xml:space="preserve"> </w:t>
      </w:r>
      <w:r w:rsidR="00985727" w:rsidRPr="0091531A">
        <w:rPr>
          <w:sz w:val="24"/>
          <w:szCs w:val="24"/>
        </w:rPr>
        <w:t>№</w:t>
      </w:r>
      <w:r w:rsidR="001A2DA6">
        <w:rPr>
          <w:sz w:val="24"/>
          <w:szCs w:val="24"/>
        </w:rPr>
        <w:t xml:space="preserve"> </w:t>
      </w:r>
      <w:r w:rsidR="00BB59A4">
        <w:rPr>
          <w:sz w:val="24"/>
          <w:szCs w:val="24"/>
        </w:rPr>
        <w:t>___</w:t>
      </w:r>
    </w:p>
    <w:p w:rsidR="00F24EA8" w:rsidRPr="00C76300" w:rsidRDefault="00985727">
      <w:pPr>
        <w:pStyle w:val="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 w:rsidRPr="00C76300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C76300">
        <w:rPr>
          <w:b/>
          <w:bCs/>
          <w:sz w:val="24"/>
          <w:szCs w:val="24"/>
        </w:rPr>
        <w:br/>
        <w:t>охраняемым законом ценностям по муниципальному контролю на</w:t>
      </w:r>
      <w:r w:rsidRPr="00C76300">
        <w:rPr>
          <w:b/>
          <w:bCs/>
          <w:sz w:val="24"/>
          <w:szCs w:val="24"/>
        </w:rPr>
        <w:br/>
        <w:t>автомобильном транспорте, городском наземном электрическом</w:t>
      </w:r>
      <w:r w:rsidRPr="00C76300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Pr="00C76300">
        <w:rPr>
          <w:b/>
          <w:bCs/>
          <w:sz w:val="24"/>
          <w:szCs w:val="24"/>
        </w:rPr>
        <w:br/>
        <w:t xml:space="preserve">муниципального образования </w:t>
      </w:r>
      <w:proofErr w:type="spellStart"/>
      <w:r w:rsidR="00E607D5" w:rsidRPr="00C76300">
        <w:rPr>
          <w:b/>
          <w:bCs/>
          <w:sz w:val="24"/>
          <w:szCs w:val="24"/>
        </w:rPr>
        <w:t>Никулят</w:t>
      </w:r>
      <w:r w:rsidR="00AD6AED" w:rsidRPr="00C76300">
        <w:rPr>
          <w:b/>
          <w:bCs/>
          <w:sz w:val="24"/>
          <w:szCs w:val="24"/>
        </w:rPr>
        <w:t>ское</w:t>
      </w:r>
      <w:proofErr w:type="spellEnd"/>
      <w:r w:rsidRPr="00C76300">
        <w:rPr>
          <w:b/>
          <w:bCs/>
          <w:sz w:val="24"/>
          <w:szCs w:val="24"/>
        </w:rPr>
        <w:t xml:space="preserve"> сельское поселение</w:t>
      </w:r>
      <w:r w:rsidRPr="00C76300">
        <w:rPr>
          <w:b/>
          <w:bCs/>
          <w:sz w:val="24"/>
          <w:szCs w:val="24"/>
        </w:rPr>
        <w:br/>
      </w:r>
      <w:proofErr w:type="spellStart"/>
      <w:r w:rsidR="00AD6AED" w:rsidRPr="00C76300">
        <w:rPr>
          <w:b/>
          <w:bCs/>
          <w:sz w:val="24"/>
          <w:szCs w:val="24"/>
        </w:rPr>
        <w:t>Яранского</w:t>
      </w:r>
      <w:proofErr w:type="spellEnd"/>
      <w:r w:rsidRPr="00C76300">
        <w:rPr>
          <w:b/>
          <w:bCs/>
          <w:sz w:val="24"/>
          <w:szCs w:val="24"/>
        </w:rPr>
        <w:t xml:space="preserve"> района Кировской области</w:t>
      </w:r>
      <w:r w:rsidR="00E607D5" w:rsidRPr="00C76300">
        <w:rPr>
          <w:b/>
          <w:bCs/>
          <w:sz w:val="24"/>
          <w:szCs w:val="24"/>
        </w:rPr>
        <w:t xml:space="preserve"> на 202</w:t>
      </w:r>
      <w:r w:rsidR="00BB59A4" w:rsidRPr="00C76300">
        <w:rPr>
          <w:b/>
          <w:bCs/>
          <w:sz w:val="24"/>
          <w:szCs w:val="24"/>
        </w:rPr>
        <w:t>5</w:t>
      </w:r>
      <w:r w:rsidR="00E607D5" w:rsidRPr="00C76300">
        <w:rPr>
          <w:b/>
          <w:bCs/>
          <w:sz w:val="24"/>
          <w:szCs w:val="24"/>
        </w:rPr>
        <w:t xml:space="preserve"> год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 xml:space="preserve">Раздел 1. Анализ текущего состояния 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 xml:space="preserve"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b/>
          <w:bCs/>
          <w:sz w:val="24"/>
          <w:szCs w:val="24"/>
        </w:rPr>
        <w:t>Никулят</w:t>
      </w:r>
      <w:r w:rsidRPr="00C76300">
        <w:rPr>
          <w:b/>
          <w:bCs/>
          <w:sz w:val="24"/>
          <w:szCs w:val="24"/>
        </w:rPr>
        <w:t>ское</w:t>
      </w:r>
      <w:proofErr w:type="spellEnd"/>
      <w:r w:rsidRPr="00C76300">
        <w:rPr>
          <w:b/>
          <w:bCs/>
          <w:sz w:val="24"/>
          <w:szCs w:val="24"/>
        </w:rPr>
        <w:t xml:space="preserve"> сельское поселение</w:t>
      </w:r>
    </w:p>
    <w:p w:rsidR="00C76300" w:rsidRPr="00C76300" w:rsidRDefault="00C76300" w:rsidP="00C76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-3240"/>
        </w:tabs>
        <w:ind w:firstLine="720"/>
        <w:jc w:val="both"/>
        <w:rPr>
          <w:sz w:val="24"/>
          <w:szCs w:val="24"/>
        </w:rPr>
      </w:pPr>
      <w:proofErr w:type="gramStart"/>
      <w:r w:rsidRPr="00C76300">
        <w:rPr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C76300">
        <w:rPr>
          <w:sz w:val="24"/>
          <w:szCs w:val="24"/>
        </w:rPr>
        <w:t>Никулятское</w:t>
      </w:r>
      <w:proofErr w:type="spellEnd"/>
      <w:r w:rsidRPr="00C76300">
        <w:rPr>
          <w:sz w:val="24"/>
          <w:szCs w:val="24"/>
        </w:rPr>
        <w:t xml:space="preserve">  сельское поселение </w:t>
      </w:r>
      <w:proofErr w:type="spellStart"/>
      <w:r w:rsidRPr="00C76300">
        <w:rPr>
          <w:sz w:val="24"/>
          <w:szCs w:val="24"/>
        </w:rPr>
        <w:t>Яранского</w:t>
      </w:r>
      <w:proofErr w:type="spellEnd"/>
      <w:r w:rsidRPr="00C76300">
        <w:rPr>
          <w:sz w:val="24"/>
          <w:szCs w:val="24"/>
        </w:rPr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</w:t>
      </w:r>
      <w:proofErr w:type="gramEnd"/>
      <w:r w:rsidRPr="00C76300">
        <w:rPr>
          <w:sz w:val="24"/>
          <w:szCs w:val="24"/>
        </w:rPr>
        <w:t xml:space="preserve"> </w:t>
      </w:r>
      <w:proofErr w:type="gramStart"/>
      <w:r w:rsidRPr="00C76300">
        <w:rPr>
          <w:sz w:val="24"/>
          <w:szCs w:val="24"/>
        </w:rPr>
        <w:t xml:space="preserve">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76300">
        <w:rPr>
          <w:sz w:val="24"/>
          <w:szCs w:val="24"/>
        </w:rPr>
        <w:t>Никулятского</w:t>
      </w:r>
      <w:proofErr w:type="spellEnd"/>
      <w:r w:rsidRPr="00C76300">
        <w:rPr>
          <w:sz w:val="24"/>
          <w:szCs w:val="24"/>
        </w:rPr>
        <w:t xml:space="preserve"> сельского поселения, Решением </w:t>
      </w:r>
      <w:proofErr w:type="spellStart"/>
      <w:r w:rsidRPr="00C76300">
        <w:rPr>
          <w:sz w:val="24"/>
          <w:szCs w:val="24"/>
        </w:rPr>
        <w:t>Никулятской</w:t>
      </w:r>
      <w:proofErr w:type="spellEnd"/>
      <w:r w:rsidRPr="00C76300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ельской Думы от 29.10.2021 № 223</w:t>
      </w:r>
      <w:r w:rsidRPr="00C76300">
        <w:rPr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Pr="00C76300">
        <w:rPr>
          <w:sz w:val="24"/>
          <w:szCs w:val="24"/>
        </w:rPr>
        <w:t xml:space="preserve"> пунктов муниципального образования </w:t>
      </w:r>
      <w:proofErr w:type="spellStart"/>
      <w:r w:rsidRPr="00C76300">
        <w:rPr>
          <w:sz w:val="24"/>
          <w:szCs w:val="24"/>
        </w:rPr>
        <w:t>Никулятское</w:t>
      </w:r>
      <w:proofErr w:type="spellEnd"/>
      <w:r w:rsidRPr="00C76300">
        <w:rPr>
          <w:sz w:val="24"/>
          <w:szCs w:val="24"/>
        </w:rPr>
        <w:t xml:space="preserve"> сельское поселение </w:t>
      </w:r>
      <w:proofErr w:type="spellStart"/>
      <w:r w:rsidRPr="00C76300">
        <w:rPr>
          <w:sz w:val="24"/>
          <w:szCs w:val="24"/>
        </w:rPr>
        <w:t>Яранского</w:t>
      </w:r>
      <w:proofErr w:type="spellEnd"/>
      <w:r w:rsidRPr="00C76300">
        <w:rPr>
          <w:sz w:val="24"/>
          <w:szCs w:val="24"/>
        </w:rPr>
        <w:t xml:space="preserve"> района Кировской области».</w:t>
      </w: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осуществляет администрация </w:t>
      </w:r>
      <w:proofErr w:type="spellStart"/>
      <w:r w:rsidRPr="00C76300">
        <w:rPr>
          <w:sz w:val="24"/>
          <w:szCs w:val="24"/>
        </w:rPr>
        <w:t>Никулятского</w:t>
      </w:r>
      <w:proofErr w:type="spellEnd"/>
      <w:r w:rsidRPr="00C76300">
        <w:rPr>
          <w:sz w:val="24"/>
          <w:szCs w:val="24"/>
        </w:rPr>
        <w:t xml:space="preserve"> сельского поселения (далее - орган муниципального контроля).</w:t>
      </w: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proofErr w:type="gramStart"/>
      <w:r w:rsidRPr="00C76300">
        <w:rPr>
          <w:sz w:val="24"/>
          <w:szCs w:val="24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C76300">
        <w:rPr>
          <w:sz w:val="24"/>
          <w:szCs w:val="24"/>
        </w:rPr>
        <w:t>Никулятское</w:t>
      </w:r>
      <w:proofErr w:type="spellEnd"/>
      <w:r w:rsidRPr="00C76300">
        <w:rPr>
          <w:sz w:val="24"/>
          <w:szCs w:val="24"/>
        </w:rPr>
        <w:t xml:space="preserve"> сельское поселение </w:t>
      </w:r>
      <w:proofErr w:type="spellStart"/>
      <w:r w:rsidRPr="00C76300">
        <w:rPr>
          <w:sz w:val="24"/>
          <w:szCs w:val="24"/>
        </w:rPr>
        <w:t>Яранского</w:t>
      </w:r>
      <w:proofErr w:type="spellEnd"/>
      <w:r w:rsidRPr="00C76300">
        <w:rPr>
          <w:sz w:val="24"/>
          <w:szCs w:val="24"/>
        </w:rPr>
        <w:t xml:space="preserve">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  <w:proofErr w:type="gramEnd"/>
    </w:p>
    <w:p w:rsidR="00C76300" w:rsidRPr="00C76300" w:rsidRDefault="00C76300" w:rsidP="00C76300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а)</w:t>
      </w:r>
      <w:r w:rsidRPr="00C76300">
        <w:rPr>
          <w:sz w:val="24"/>
          <w:szCs w:val="24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б)</w:t>
      </w:r>
      <w:r w:rsidRPr="00C76300">
        <w:rPr>
          <w:sz w:val="24"/>
          <w:szCs w:val="24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76300" w:rsidRPr="00C76300" w:rsidRDefault="00C76300" w:rsidP="00C76300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установленных в отношении перевозок по муниципальным маршрутам </w:t>
      </w:r>
      <w:r w:rsidRPr="00C76300">
        <w:rPr>
          <w:sz w:val="24"/>
          <w:szCs w:val="24"/>
        </w:rPr>
        <w:lastRenderedPageBreak/>
        <w:t>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Осуществление планового контроля не предусмотрено.</w:t>
      </w: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Предпринимаемые меры в отношении подконтрольных субъектов в </w:t>
      </w:r>
      <w:r w:rsidRPr="00C76300">
        <w:rPr>
          <w:sz w:val="24"/>
          <w:szCs w:val="24"/>
        </w:rPr>
        <w:softHyphen/>
        <w:t xml:space="preserve">2024 году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</w:t>
      </w:r>
      <w:r w:rsidR="002631ED">
        <w:rPr>
          <w:sz w:val="24"/>
          <w:szCs w:val="24"/>
        </w:rPr>
        <w:t>Н</w:t>
      </w:r>
      <w:r w:rsidRPr="00C76300">
        <w:rPr>
          <w:sz w:val="24"/>
          <w:szCs w:val="24"/>
        </w:rPr>
        <w:t>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Основными причинами, факторами и условиями, способствующими нарушению требований в контролируемой сфере подконтрольными субъектами, являются: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</w:t>
      </w:r>
      <w:r w:rsidRPr="00C76300">
        <w:rPr>
          <w:sz w:val="24"/>
          <w:szCs w:val="24"/>
        </w:rPr>
        <w:t>понимание необходимости исполнения требований подконтрольными субъектами;</w:t>
      </w:r>
    </w:p>
    <w:p w:rsidR="00C76300" w:rsidRPr="00C76300" w:rsidRDefault="00C76300" w:rsidP="00C76300">
      <w:pPr>
        <w:pStyle w:val="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737CF5" w:rsidRDefault="00737CF5" w:rsidP="00C76300">
      <w:pPr>
        <w:pStyle w:val="1"/>
        <w:shd w:val="clear" w:color="auto" w:fill="auto"/>
        <w:spacing w:after="320"/>
        <w:ind w:firstLine="0"/>
        <w:jc w:val="center"/>
        <w:rPr>
          <w:b/>
          <w:bCs/>
          <w:sz w:val="24"/>
          <w:szCs w:val="24"/>
        </w:rPr>
      </w:pPr>
    </w:p>
    <w:p w:rsidR="00C76300" w:rsidRPr="00C76300" w:rsidRDefault="00C76300" w:rsidP="00C76300">
      <w:pPr>
        <w:pStyle w:val="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C76300">
        <w:rPr>
          <w:b/>
          <w:bCs/>
          <w:sz w:val="24"/>
          <w:szCs w:val="24"/>
        </w:rPr>
        <w:t>Разд</w:t>
      </w:r>
      <w:r w:rsidR="0052739C">
        <w:rPr>
          <w:b/>
          <w:bCs/>
          <w:sz w:val="24"/>
          <w:szCs w:val="24"/>
        </w:rPr>
        <w:t>е</w:t>
      </w:r>
      <w:r w:rsidRPr="00C76300">
        <w:rPr>
          <w:b/>
          <w:bCs/>
          <w:sz w:val="24"/>
          <w:szCs w:val="24"/>
        </w:rPr>
        <w:t>л 2. Цели и задачи реализации программы профилактики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Настоящая Программа разработана на 2025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Цели Программы: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Задачи Программы: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- формирование единого понимания обязательных требований законодательства у </w:t>
      </w:r>
      <w:r w:rsidRPr="00C76300">
        <w:rPr>
          <w:sz w:val="24"/>
          <w:szCs w:val="24"/>
        </w:rPr>
        <w:lastRenderedPageBreak/>
        <w:t>всех участников контрольной деятельности;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C76300" w:rsidRPr="00C76300" w:rsidRDefault="00C76300" w:rsidP="00C76300">
      <w:pPr>
        <w:pStyle w:val="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631ED" w:rsidRDefault="002631ED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 xml:space="preserve">Раздел 3. Перечень профилактических мероприятий, 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>сроки (периодичность) их проведения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C76300" w:rsidRPr="00C76300" w:rsidRDefault="00C76300" w:rsidP="00C76300">
      <w:pPr>
        <w:pStyle w:val="1"/>
        <w:shd w:val="clear" w:color="auto" w:fill="auto"/>
        <w:tabs>
          <w:tab w:val="left" w:pos="1694"/>
        </w:tabs>
        <w:ind w:firstLine="709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При осуществлении муниципального контроля в соответствии с п.3 Положения</w:t>
      </w:r>
      <w:r w:rsidRPr="00C76300">
        <w:rPr>
          <w:sz w:val="24"/>
          <w:szCs w:val="24"/>
        </w:rPr>
        <w:tab/>
        <w:t>о контроле могут проводиться следующие виды профилактических мероприятий:</w:t>
      </w:r>
    </w:p>
    <w:p w:rsidR="00C76300" w:rsidRPr="00C76300" w:rsidRDefault="00C76300" w:rsidP="00C76300">
      <w:pPr>
        <w:pStyle w:val="1"/>
        <w:shd w:val="clear" w:color="auto" w:fill="auto"/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1) информирование;</w:t>
      </w:r>
    </w:p>
    <w:p w:rsidR="00C76300" w:rsidRPr="00C76300" w:rsidRDefault="00C76300" w:rsidP="00C76300">
      <w:pPr>
        <w:pStyle w:val="1"/>
        <w:shd w:val="clear" w:color="auto" w:fill="auto"/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2) обобщение правоприменительной практики;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-3240"/>
        </w:tabs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3) объявление предостережения;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1235"/>
        </w:tabs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4) консультирование;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416"/>
        </w:tabs>
        <w:ind w:firstLine="709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5) профилактический визит.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-3240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4047"/>
        <w:gridCol w:w="2514"/>
        <w:gridCol w:w="2368"/>
      </w:tblGrid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№ </w:t>
            </w:r>
            <w:proofErr w:type="gramStart"/>
            <w:r w:rsidRPr="00C76300">
              <w:rPr>
                <w:sz w:val="24"/>
                <w:szCs w:val="24"/>
              </w:rPr>
              <w:t>п</w:t>
            </w:r>
            <w:proofErr w:type="gramEnd"/>
            <w:r w:rsidRPr="00C76300">
              <w:rPr>
                <w:sz w:val="24"/>
                <w:szCs w:val="24"/>
              </w:rPr>
              <w:t>/п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8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76300" w:rsidRPr="00C76300" w:rsidTr="0026604E">
        <w:tc>
          <w:tcPr>
            <w:tcW w:w="642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4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vAlign w:val="bottom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с </w:t>
            </w:r>
            <w:proofErr w:type="gramStart"/>
            <w:r w:rsidRPr="00C76300">
              <w:rPr>
                <w:sz w:val="24"/>
                <w:szCs w:val="24"/>
              </w:rPr>
              <w:t>должностной</w:t>
            </w:r>
            <w:proofErr w:type="gramEnd"/>
          </w:p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368" w:type="dxa"/>
            <w:vAlign w:val="bottom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В течение года </w:t>
            </w:r>
          </w:p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368" w:type="dxa"/>
            <w:vAlign w:val="bottom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4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В течение года </w:t>
            </w:r>
          </w:p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2368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C76300">
              <w:rPr>
                <w:sz w:val="24"/>
                <w:szCs w:val="24"/>
              </w:rPr>
              <w:t>видео-конференц</w:t>
            </w:r>
            <w:r w:rsidRPr="00C76300">
              <w:rPr>
                <w:sz w:val="24"/>
                <w:szCs w:val="24"/>
              </w:rPr>
              <w:softHyphen/>
              <w:t>связи</w:t>
            </w:r>
            <w:proofErr w:type="gramEnd"/>
            <w:r w:rsidRPr="00C76300">
              <w:rPr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Обязательный профилактический визит в отношении</w:t>
            </w:r>
          </w:p>
          <w:p w:rsidR="000F02BF" w:rsidRDefault="000F02BF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bookmarkStart w:id="2" w:name="_GoBack"/>
            <w:bookmarkEnd w:id="2"/>
            <w:r w:rsidR="00C76300" w:rsidRPr="00C76300">
              <w:rPr>
                <w:sz w:val="24"/>
                <w:szCs w:val="24"/>
              </w:rPr>
              <w:t>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  <w:r>
              <w:rPr>
                <w:sz w:val="24"/>
                <w:szCs w:val="24"/>
              </w:rPr>
              <w:t>;</w:t>
            </w:r>
          </w:p>
          <w:p w:rsidR="00C76300" w:rsidRPr="00C76300" w:rsidRDefault="000F02BF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F02BF">
              <w:rPr>
                <w:sz w:val="24"/>
                <w:szCs w:val="24"/>
              </w:rPr>
              <w:t>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368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C76300" w:rsidRPr="00C76300" w:rsidRDefault="00C76300" w:rsidP="00C76300">
      <w:pPr>
        <w:pStyle w:val="1"/>
        <w:shd w:val="clear" w:color="auto" w:fill="auto"/>
        <w:tabs>
          <w:tab w:val="left" w:pos="-3240"/>
        </w:tabs>
        <w:ind w:firstLine="0"/>
        <w:jc w:val="both"/>
        <w:rPr>
          <w:sz w:val="24"/>
          <w:szCs w:val="24"/>
        </w:rPr>
      </w:pPr>
    </w:p>
    <w:p w:rsidR="00C76300" w:rsidRPr="00C76300" w:rsidRDefault="00C76300" w:rsidP="00C76300">
      <w:pPr>
        <w:spacing w:after="299" w:line="1" w:lineRule="exact"/>
        <w:rPr>
          <w:rFonts w:ascii="Times New Roman" w:hAnsi="Times New Roman" w:cs="Times New Roman"/>
        </w:rPr>
      </w:pPr>
    </w:p>
    <w:p w:rsidR="002631ED" w:rsidRDefault="002631ED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C76300" w:rsidRPr="00C76300" w:rsidRDefault="00C76300" w:rsidP="002631E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C76300">
        <w:rPr>
          <w:b/>
          <w:bCs/>
          <w:sz w:val="24"/>
          <w:szCs w:val="24"/>
        </w:rPr>
        <w:t>Раздел 4. Показатели результативности и эффективности</w:t>
      </w:r>
    </w:p>
    <w:p w:rsidR="000D6EAB" w:rsidRPr="00C76300" w:rsidRDefault="00C76300" w:rsidP="002631ED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C76300">
        <w:rPr>
          <w:rFonts w:ascii="Times New Roman" w:hAnsi="Times New Roman" w:cs="Times New Roman"/>
          <w:b/>
          <w:bCs/>
        </w:rPr>
        <w:t>Программы профилактики</w:t>
      </w:r>
    </w:p>
    <w:p w:rsidR="00C76300" w:rsidRDefault="00C76300" w:rsidP="00C76300">
      <w:pPr>
        <w:ind w:firstLine="708"/>
        <w:jc w:val="both"/>
        <w:rPr>
          <w:rFonts w:ascii="Times New Roman" w:hAnsi="Times New Roman" w:cs="Times New Roman"/>
        </w:rPr>
      </w:pPr>
    </w:p>
    <w:p w:rsidR="0052739C" w:rsidRDefault="0052739C" w:rsidP="0052739C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2739C" w:rsidRDefault="0052739C" w:rsidP="0052739C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2739C" w:rsidRDefault="0052739C" w:rsidP="0052739C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Экономический эффект от реализованных мероприятий: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повышение уровня доверия подконтрольных субъектов к Управлению.</w:t>
      </w:r>
    </w:p>
    <w:p w:rsidR="0052739C" w:rsidRDefault="0052739C" w:rsidP="000D6EAB">
      <w:pPr>
        <w:ind w:firstLine="708"/>
        <w:jc w:val="center"/>
        <w:rPr>
          <w:rFonts w:ascii="Times New Roman" w:hAnsi="Times New Roman" w:cs="Times New Roman"/>
        </w:rPr>
      </w:pPr>
    </w:p>
    <w:p w:rsidR="000D6EAB" w:rsidRPr="0091531A" w:rsidRDefault="000D6EAB" w:rsidP="000D6EA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0D6EAB" w:rsidRPr="0091531A" w:rsidSect="0091531A">
      <w:type w:val="continuous"/>
      <w:pgSz w:w="11900" w:h="16840"/>
      <w:pgMar w:top="993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5A" w:rsidRDefault="0078065A">
      <w:r>
        <w:separator/>
      </w:r>
    </w:p>
  </w:endnote>
  <w:endnote w:type="continuationSeparator" w:id="0">
    <w:p w:rsidR="0078065A" w:rsidRDefault="0078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5A" w:rsidRDefault="0078065A"/>
  </w:footnote>
  <w:footnote w:type="continuationSeparator" w:id="0">
    <w:p w:rsidR="0078065A" w:rsidRDefault="007806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196"/>
    <w:multiLevelType w:val="hybridMultilevel"/>
    <w:tmpl w:val="D96474DA"/>
    <w:lvl w:ilvl="0" w:tplc="B0C0406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A8"/>
    <w:rsid w:val="00034286"/>
    <w:rsid w:val="000D6EAB"/>
    <w:rsid w:val="000F02BF"/>
    <w:rsid w:val="00103F27"/>
    <w:rsid w:val="001207D8"/>
    <w:rsid w:val="00146E9F"/>
    <w:rsid w:val="00183E06"/>
    <w:rsid w:val="001A2DA6"/>
    <w:rsid w:val="001D3D07"/>
    <w:rsid w:val="00220286"/>
    <w:rsid w:val="002631ED"/>
    <w:rsid w:val="00290CFD"/>
    <w:rsid w:val="002D2B19"/>
    <w:rsid w:val="002F01C8"/>
    <w:rsid w:val="00315FD8"/>
    <w:rsid w:val="00343D84"/>
    <w:rsid w:val="00361F65"/>
    <w:rsid w:val="005019D1"/>
    <w:rsid w:val="005222B9"/>
    <w:rsid w:val="0052739C"/>
    <w:rsid w:val="00551CFA"/>
    <w:rsid w:val="006453A1"/>
    <w:rsid w:val="006B70F2"/>
    <w:rsid w:val="00737CF5"/>
    <w:rsid w:val="00746087"/>
    <w:rsid w:val="0078065A"/>
    <w:rsid w:val="0078258C"/>
    <w:rsid w:val="00790F1F"/>
    <w:rsid w:val="007E2538"/>
    <w:rsid w:val="008E4BDB"/>
    <w:rsid w:val="008F3A45"/>
    <w:rsid w:val="0091531A"/>
    <w:rsid w:val="00985727"/>
    <w:rsid w:val="0099017C"/>
    <w:rsid w:val="00A31B53"/>
    <w:rsid w:val="00A711BA"/>
    <w:rsid w:val="00AD6AED"/>
    <w:rsid w:val="00BB59A4"/>
    <w:rsid w:val="00BC5AB1"/>
    <w:rsid w:val="00BF1E9B"/>
    <w:rsid w:val="00C54035"/>
    <w:rsid w:val="00C76300"/>
    <w:rsid w:val="00D02976"/>
    <w:rsid w:val="00E519F6"/>
    <w:rsid w:val="00E607D5"/>
    <w:rsid w:val="00EA6CD9"/>
    <w:rsid w:val="00F24EA8"/>
    <w:rsid w:val="00F502CD"/>
    <w:rsid w:val="00F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35</cp:revision>
  <cp:lastPrinted>2024-10-23T08:18:00Z</cp:lastPrinted>
  <dcterms:created xsi:type="dcterms:W3CDTF">2021-10-27T06:59:00Z</dcterms:created>
  <dcterms:modified xsi:type="dcterms:W3CDTF">2024-10-23T08:26:00Z</dcterms:modified>
</cp:coreProperties>
</file>