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15" w:rsidRDefault="00596015" w:rsidP="00596015">
      <w:pPr>
        <w:jc w:val="center"/>
      </w:pPr>
      <w:r>
        <w:t>НИКУЛЯТСКАЯ СЕЛЬСКАЯ ДУМА</w:t>
      </w:r>
    </w:p>
    <w:p w:rsidR="00596015" w:rsidRDefault="00596015" w:rsidP="00596015">
      <w:pPr>
        <w:jc w:val="center"/>
      </w:pPr>
      <w:r>
        <w:t>ЯРАНСКОГО РАЙОНА КИРОВСКОЙ ОБЛАСТИ</w:t>
      </w:r>
    </w:p>
    <w:p w:rsidR="00596015" w:rsidRDefault="00596015" w:rsidP="00596015">
      <w:pPr>
        <w:jc w:val="center"/>
      </w:pPr>
      <w:r>
        <w:t>ВТОРОГО СОЗЫВА</w:t>
      </w:r>
    </w:p>
    <w:p w:rsidR="00596015" w:rsidRDefault="00596015" w:rsidP="00596015">
      <w:pPr>
        <w:jc w:val="both"/>
      </w:pPr>
    </w:p>
    <w:p w:rsidR="00596015" w:rsidRDefault="00596015" w:rsidP="00596015">
      <w:pPr>
        <w:jc w:val="both"/>
      </w:pPr>
    </w:p>
    <w:p w:rsidR="00596015" w:rsidRDefault="00596015" w:rsidP="00596015">
      <w:pPr>
        <w:jc w:val="center"/>
      </w:pPr>
      <w:r>
        <w:t>РЕШЕНИЕ</w:t>
      </w:r>
    </w:p>
    <w:p w:rsidR="00596015" w:rsidRDefault="00596015" w:rsidP="00596015">
      <w:pPr>
        <w:jc w:val="both"/>
      </w:pPr>
    </w:p>
    <w:p w:rsidR="00596015" w:rsidRDefault="00596015" w:rsidP="00596015">
      <w:pPr>
        <w:jc w:val="both"/>
      </w:pPr>
      <w:r>
        <w:t>от 12.10.2012  №  176</w:t>
      </w:r>
    </w:p>
    <w:p w:rsidR="00596015" w:rsidRDefault="00596015" w:rsidP="00596015">
      <w:pPr>
        <w:jc w:val="both"/>
      </w:pPr>
      <w:proofErr w:type="spellStart"/>
      <w:r>
        <w:t>с</w:t>
      </w:r>
      <w:proofErr w:type="gramStart"/>
      <w:r>
        <w:t>.Н</w:t>
      </w:r>
      <w:proofErr w:type="gramEnd"/>
      <w:r>
        <w:t>икулята</w:t>
      </w:r>
      <w:proofErr w:type="spellEnd"/>
    </w:p>
    <w:tbl>
      <w:tblPr>
        <w:tblW w:w="0" w:type="auto"/>
        <w:tblInd w:w="128" w:type="dxa"/>
        <w:tblLayout w:type="fixed"/>
        <w:tblLook w:val="04A0" w:firstRow="1" w:lastRow="0" w:firstColumn="1" w:lastColumn="0" w:noHBand="0" w:noVBand="1"/>
      </w:tblPr>
      <w:tblGrid>
        <w:gridCol w:w="9220"/>
      </w:tblGrid>
      <w:tr w:rsidR="00596015" w:rsidRPr="000C0470" w:rsidTr="00BF6A56">
        <w:trPr>
          <w:cantSplit/>
          <w:trHeight w:val="305"/>
        </w:trPr>
        <w:tc>
          <w:tcPr>
            <w:tcW w:w="9220" w:type="dxa"/>
          </w:tcPr>
          <w:p w:rsidR="00596015" w:rsidRPr="000C0470" w:rsidRDefault="00596015" w:rsidP="00BF6A56">
            <w:pPr>
              <w:pStyle w:val="2"/>
              <w:rPr>
                <w:b/>
              </w:rPr>
            </w:pPr>
          </w:p>
          <w:p w:rsidR="00596015" w:rsidRPr="000C0470" w:rsidRDefault="00596015" w:rsidP="00BF6A56">
            <w:pPr>
              <w:pStyle w:val="2"/>
              <w:jc w:val="center"/>
              <w:rPr>
                <w:b/>
              </w:rPr>
            </w:pPr>
            <w:r w:rsidRPr="000C0470">
              <w:rPr>
                <w:b/>
              </w:rPr>
              <w:t>О резерве  управленческих кадров</w:t>
            </w:r>
          </w:p>
          <w:p w:rsidR="00596015" w:rsidRPr="000C0470" w:rsidRDefault="00596015" w:rsidP="00BF6A56">
            <w:pPr>
              <w:jc w:val="center"/>
              <w:rPr>
                <w:b/>
              </w:rPr>
            </w:pPr>
            <w:r w:rsidRPr="000C0470">
              <w:rPr>
                <w:b/>
              </w:rPr>
              <w:t>муниципального образования</w:t>
            </w:r>
          </w:p>
          <w:p w:rsidR="00596015" w:rsidRPr="000C0470" w:rsidRDefault="00596015" w:rsidP="00BF6A56">
            <w:pPr>
              <w:jc w:val="center"/>
              <w:rPr>
                <w:b/>
              </w:rPr>
            </w:pPr>
            <w:proofErr w:type="spellStart"/>
            <w:r>
              <w:rPr>
                <w:b/>
              </w:rPr>
              <w:t>Никулятское</w:t>
            </w:r>
            <w:proofErr w:type="spellEnd"/>
            <w:r w:rsidRPr="000C0470">
              <w:rPr>
                <w:b/>
              </w:rPr>
              <w:t xml:space="preserve"> сельское поселение</w:t>
            </w:r>
          </w:p>
          <w:p w:rsidR="00596015" w:rsidRPr="000C0470" w:rsidRDefault="00596015" w:rsidP="00BF6A56">
            <w:pPr>
              <w:shd w:val="clear" w:color="auto" w:fill="FFFFFF"/>
              <w:ind w:firstLine="709"/>
              <w:jc w:val="center"/>
              <w:rPr>
                <w:b/>
              </w:rPr>
            </w:pPr>
          </w:p>
        </w:tc>
      </w:tr>
    </w:tbl>
    <w:p w:rsidR="00596015" w:rsidRPr="000C0470" w:rsidRDefault="00596015" w:rsidP="00596015">
      <w:pPr>
        <w:pStyle w:val="ConsPlusTitle"/>
        <w:widowControl/>
        <w:jc w:val="center"/>
      </w:pPr>
    </w:p>
    <w:p w:rsidR="00596015" w:rsidRPr="000C0470" w:rsidRDefault="00596015" w:rsidP="00596015">
      <w:pPr>
        <w:pStyle w:val="ConsPlusTitle"/>
        <w:widowControl/>
        <w:jc w:val="center"/>
      </w:pPr>
    </w:p>
    <w:p w:rsidR="00596015" w:rsidRPr="000C0470" w:rsidRDefault="00596015" w:rsidP="00596015">
      <w:pPr>
        <w:pStyle w:val="ConsPlusCell"/>
        <w:jc w:val="both"/>
        <w:rPr>
          <w:rFonts w:ascii="Times New Roman" w:hAnsi="Times New Roman" w:cs="Times New Roman"/>
          <w:b/>
          <w:sz w:val="24"/>
          <w:szCs w:val="24"/>
        </w:rPr>
      </w:pPr>
      <w:r w:rsidRPr="000C0470">
        <w:rPr>
          <w:rFonts w:ascii="Times New Roman" w:hAnsi="Times New Roman" w:cs="Times New Roman"/>
          <w:sz w:val="24"/>
          <w:szCs w:val="24"/>
        </w:rPr>
        <w:tab/>
      </w:r>
      <w:proofErr w:type="gramStart"/>
      <w:r w:rsidRPr="000C0470">
        <w:rPr>
          <w:rFonts w:ascii="Times New Roman" w:hAnsi="Times New Roman" w:cs="Times New Roman"/>
          <w:sz w:val="24"/>
          <w:szCs w:val="24"/>
        </w:rPr>
        <w:t xml:space="preserve">В соответствии   с  </w:t>
      </w:r>
      <w:hyperlink r:id="rId6" w:history="1">
        <w:r w:rsidRPr="000C0470">
          <w:rPr>
            <w:rStyle w:val="ab"/>
            <w:rFonts w:ascii="Times New Roman" w:hAnsi="Times New Roman" w:cs="Times New Roman"/>
            <w:sz w:val="24"/>
            <w:szCs w:val="24"/>
          </w:rPr>
          <w:t>Указом</w:t>
        </w:r>
      </w:hyperlink>
      <w:r w:rsidRPr="000C0470">
        <w:rPr>
          <w:rFonts w:ascii="Times New Roman" w:hAnsi="Times New Roman" w:cs="Times New Roman"/>
          <w:sz w:val="24"/>
          <w:szCs w:val="24"/>
        </w:rPr>
        <w:t xml:space="preserve"> Президента Российской Фед</w:t>
      </w:r>
      <w:r>
        <w:rPr>
          <w:rFonts w:ascii="Times New Roman" w:hAnsi="Times New Roman" w:cs="Times New Roman"/>
          <w:sz w:val="24"/>
          <w:szCs w:val="24"/>
        </w:rPr>
        <w:t>ерации от 25.08.2008</w:t>
      </w:r>
      <w:r w:rsidRPr="000C0470">
        <w:rPr>
          <w:rFonts w:ascii="Times New Roman" w:hAnsi="Times New Roman" w:cs="Times New Roman"/>
          <w:sz w:val="24"/>
          <w:szCs w:val="24"/>
        </w:rPr>
        <w:t xml:space="preserve"> № 1252 (ред. от 14.02.2012)  "О Комиссии при Президенте Российской Федерации по формированию и подготовке резерва управленческих кадров", </w:t>
      </w:r>
      <w:hyperlink r:id="rId7" w:history="1">
        <w:r w:rsidRPr="000C0470">
          <w:rPr>
            <w:rStyle w:val="ab"/>
            <w:rFonts w:ascii="Times New Roman" w:hAnsi="Times New Roman" w:cs="Times New Roman"/>
            <w:sz w:val="24"/>
            <w:szCs w:val="24"/>
          </w:rPr>
          <w:t>постановлением</w:t>
        </w:r>
      </w:hyperlink>
      <w:r w:rsidRPr="000C0470">
        <w:rPr>
          <w:rFonts w:ascii="Times New Roman" w:hAnsi="Times New Roman" w:cs="Times New Roman"/>
          <w:sz w:val="24"/>
          <w:szCs w:val="24"/>
        </w:rPr>
        <w:t xml:space="preserve"> Правительства Кировской области от 23.10.2008 № 150/433 (ред. от 30.03.2010) "О резерве управленческих кадров Кировской области",  Уставом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Кировской области в целях совершенствования муниципального управления, формирования резерва</w:t>
      </w:r>
      <w:proofErr w:type="gramEnd"/>
      <w:r w:rsidRPr="000C0470">
        <w:rPr>
          <w:rFonts w:ascii="Times New Roman" w:hAnsi="Times New Roman" w:cs="Times New Roman"/>
          <w:sz w:val="24"/>
          <w:szCs w:val="24"/>
        </w:rPr>
        <w:t xml:space="preserve"> управленческих кадров для приоритетных   направлений экономики, социальной сферы,  органов   местного   самоуправления </w:t>
      </w:r>
      <w:proofErr w:type="spellStart"/>
      <w:r>
        <w:rPr>
          <w:rFonts w:ascii="Times New Roman" w:hAnsi="Times New Roman" w:cs="Times New Roman"/>
          <w:sz w:val="24"/>
          <w:szCs w:val="24"/>
        </w:rPr>
        <w:t>Никулятского</w:t>
      </w:r>
      <w:proofErr w:type="spellEnd"/>
      <w:r w:rsidRPr="000C0470">
        <w:rPr>
          <w:rFonts w:ascii="Times New Roman" w:hAnsi="Times New Roman" w:cs="Times New Roman"/>
          <w:sz w:val="24"/>
          <w:szCs w:val="24"/>
        </w:rPr>
        <w:t xml:space="preserve"> сельского поселения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Кировской области </w:t>
      </w:r>
      <w:proofErr w:type="spellStart"/>
      <w:r>
        <w:rPr>
          <w:rFonts w:ascii="Times New Roman" w:hAnsi="Times New Roman" w:cs="Times New Roman"/>
          <w:sz w:val="24"/>
          <w:szCs w:val="24"/>
        </w:rPr>
        <w:t>Никулятская</w:t>
      </w:r>
      <w:proofErr w:type="spellEnd"/>
      <w:r w:rsidRPr="000C0470">
        <w:rPr>
          <w:rFonts w:ascii="Times New Roman" w:hAnsi="Times New Roman" w:cs="Times New Roman"/>
          <w:sz w:val="24"/>
          <w:szCs w:val="24"/>
        </w:rPr>
        <w:t xml:space="preserve"> сельская Дума </w:t>
      </w:r>
      <w:r w:rsidRPr="000C0470">
        <w:rPr>
          <w:rFonts w:ascii="Times New Roman" w:hAnsi="Times New Roman" w:cs="Times New Roman"/>
          <w:b/>
          <w:sz w:val="24"/>
          <w:szCs w:val="24"/>
        </w:rPr>
        <w:t>РЕШИЛА:</w:t>
      </w:r>
    </w:p>
    <w:p w:rsidR="00596015" w:rsidRPr="000C0470" w:rsidRDefault="00596015" w:rsidP="00596015">
      <w:pPr>
        <w:pStyle w:val="ConsPlusCell"/>
        <w:jc w:val="both"/>
        <w:rPr>
          <w:rFonts w:ascii="Times New Roman" w:hAnsi="Times New Roman" w:cs="Times New Roman"/>
          <w:sz w:val="24"/>
          <w:szCs w:val="24"/>
        </w:rPr>
      </w:pPr>
      <w:r w:rsidRPr="000C0470">
        <w:rPr>
          <w:rFonts w:ascii="Times New Roman" w:hAnsi="Times New Roman" w:cs="Times New Roman"/>
          <w:sz w:val="24"/>
          <w:szCs w:val="24"/>
        </w:rPr>
        <w:tab/>
        <w:t xml:space="preserve">1. Утвердить </w:t>
      </w:r>
      <w:hyperlink r:id="rId8" w:history="1">
        <w:r w:rsidRPr="000C0470">
          <w:rPr>
            <w:rStyle w:val="ab"/>
            <w:rFonts w:ascii="Times New Roman" w:hAnsi="Times New Roman" w:cs="Times New Roman"/>
            <w:sz w:val="24"/>
            <w:szCs w:val="24"/>
          </w:rPr>
          <w:t>Положение</w:t>
        </w:r>
      </w:hyperlink>
      <w:r w:rsidRPr="000C0470">
        <w:rPr>
          <w:rFonts w:ascii="Times New Roman" w:hAnsi="Times New Roman" w:cs="Times New Roman"/>
          <w:sz w:val="24"/>
          <w:szCs w:val="24"/>
        </w:rPr>
        <w:t xml:space="preserve"> о резерве управленческих кадров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Прилагается. </w:t>
      </w:r>
    </w:p>
    <w:p w:rsidR="00596015" w:rsidRPr="000C0470" w:rsidRDefault="00596015" w:rsidP="00596015">
      <w:pPr>
        <w:pStyle w:val="ConsPlusCell"/>
        <w:jc w:val="both"/>
        <w:rPr>
          <w:rFonts w:ascii="Times New Roman" w:hAnsi="Times New Roman" w:cs="Times New Roman"/>
          <w:sz w:val="24"/>
          <w:szCs w:val="24"/>
        </w:rPr>
      </w:pPr>
      <w:r w:rsidRPr="000C0470">
        <w:rPr>
          <w:rFonts w:ascii="Times New Roman" w:hAnsi="Times New Roman" w:cs="Times New Roman"/>
          <w:sz w:val="24"/>
          <w:szCs w:val="24"/>
        </w:rPr>
        <w:tab/>
        <w:t xml:space="preserve">2. Определить администрацию </w:t>
      </w:r>
      <w:proofErr w:type="spellStart"/>
      <w:r>
        <w:rPr>
          <w:rFonts w:ascii="Times New Roman" w:hAnsi="Times New Roman" w:cs="Times New Roman"/>
          <w:sz w:val="24"/>
          <w:szCs w:val="24"/>
        </w:rPr>
        <w:t>Никулятского</w:t>
      </w:r>
      <w:proofErr w:type="spellEnd"/>
      <w:r w:rsidRPr="000C0470">
        <w:rPr>
          <w:rFonts w:ascii="Times New Roman" w:hAnsi="Times New Roman" w:cs="Times New Roman"/>
          <w:sz w:val="24"/>
          <w:szCs w:val="24"/>
        </w:rPr>
        <w:t xml:space="preserve"> сельского поселения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уполномоченным органом по созданию комиссии, организации проведения конкурсного отбора и ведению реестра лиц, включенных в резерв управленческих кадров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а также подготовки  лиц, включенных в кадровый резерв управленческих кадров </w:t>
      </w:r>
      <w:proofErr w:type="spellStart"/>
      <w:r>
        <w:rPr>
          <w:rFonts w:ascii="Times New Roman" w:hAnsi="Times New Roman" w:cs="Times New Roman"/>
          <w:sz w:val="24"/>
          <w:szCs w:val="24"/>
        </w:rPr>
        <w:t>Никулятского</w:t>
      </w:r>
      <w:proofErr w:type="spellEnd"/>
      <w:r w:rsidRPr="000C0470">
        <w:rPr>
          <w:rFonts w:ascii="Times New Roman" w:hAnsi="Times New Roman" w:cs="Times New Roman"/>
          <w:sz w:val="24"/>
          <w:szCs w:val="24"/>
        </w:rPr>
        <w:t xml:space="preserve"> сельского поселения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Кировской области.</w:t>
      </w:r>
    </w:p>
    <w:p w:rsidR="00596015" w:rsidRPr="000C0470" w:rsidRDefault="00596015" w:rsidP="00596015">
      <w:pPr>
        <w:pStyle w:val="ConsPlusCell"/>
        <w:jc w:val="both"/>
        <w:rPr>
          <w:rFonts w:ascii="Times New Roman" w:hAnsi="Times New Roman" w:cs="Times New Roman"/>
          <w:sz w:val="24"/>
          <w:szCs w:val="24"/>
        </w:rPr>
      </w:pPr>
      <w:r w:rsidRPr="000C0470">
        <w:rPr>
          <w:rFonts w:ascii="Times New Roman" w:hAnsi="Times New Roman" w:cs="Times New Roman"/>
          <w:sz w:val="24"/>
          <w:szCs w:val="24"/>
        </w:rPr>
        <w:tab/>
        <w:t xml:space="preserve">3. Настоящее решение опубликовать в Информационном бюллетене органов местного самоуправления </w:t>
      </w:r>
      <w:proofErr w:type="spellStart"/>
      <w:r>
        <w:rPr>
          <w:rFonts w:ascii="Times New Roman" w:hAnsi="Times New Roman" w:cs="Times New Roman"/>
          <w:sz w:val="24"/>
          <w:szCs w:val="24"/>
        </w:rPr>
        <w:t>Никулятского</w:t>
      </w:r>
      <w:proofErr w:type="spellEnd"/>
      <w:r w:rsidRPr="000C0470">
        <w:rPr>
          <w:rFonts w:ascii="Times New Roman" w:hAnsi="Times New Roman" w:cs="Times New Roman"/>
          <w:sz w:val="24"/>
          <w:szCs w:val="24"/>
        </w:rPr>
        <w:t xml:space="preserve"> сельского поселения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Кировской области и разместить в сети Интернет на официальном сайте органов местного самоуправления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w:t>
      </w:r>
      <w:proofErr w:type="spellStart"/>
      <w:r w:rsidRPr="000C0470">
        <w:rPr>
          <w:rFonts w:ascii="Times New Roman" w:hAnsi="Times New Roman" w:cs="Times New Roman"/>
          <w:sz w:val="24"/>
          <w:szCs w:val="24"/>
        </w:rPr>
        <w:t>Яранского</w:t>
      </w:r>
      <w:proofErr w:type="spellEnd"/>
      <w:r w:rsidRPr="000C0470">
        <w:rPr>
          <w:rFonts w:ascii="Times New Roman" w:hAnsi="Times New Roman" w:cs="Times New Roman"/>
          <w:sz w:val="24"/>
          <w:szCs w:val="24"/>
        </w:rPr>
        <w:t xml:space="preserve"> района Кировской области.</w:t>
      </w:r>
    </w:p>
    <w:p w:rsidR="00596015" w:rsidRPr="000C0470" w:rsidRDefault="00596015" w:rsidP="00596015">
      <w:pPr>
        <w:pStyle w:val="ConsPlusCell"/>
        <w:jc w:val="both"/>
        <w:rPr>
          <w:rFonts w:ascii="Times New Roman" w:hAnsi="Times New Roman" w:cs="Times New Roman"/>
          <w:sz w:val="24"/>
          <w:szCs w:val="24"/>
        </w:rPr>
      </w:pPr>
      <w:r w:rsidRPr="000C0470">
        <w:rPr>
          <w:rFonts w:ascii="Times New Roman" w:hAnsi="Times New Roman" w:cs="Times New Roman"/>
          <w:sz w:val="24"/>
          <w:szCs w:val="24"/>
        </w:rPr>
        <w:tab/>
        <w:t>4. Настоящее решение вступает в силу со дня его официального опубликования.</w:t>
      </w:r>
    </w:p>
    <w:p w:rsidR="00596015" w:rsidRPr="000C0470" w:rsidRDefault="00596015" w:rsidP="00596015">
      <w:pPr>
        <w:pStyle w:val="ConsPlusCell"/>
        <w:jc w:val="both"/>
        <w:rPr>
          <w:rFonts w:ascii="Times New Roman" w:hAnsi="Times New Roman" w:cs="Times New Roman"/>
          <w:sz w:val="24"/>
          <w:szCs w:val="24"/>
        </w:rPr>
      </w:pPr>
    </w:p>
    <w:p w:rsidR="00596015" w:rsidRPr="000C0470" w:rsidRDefault="00596015" w:rsidP="00596015">
      <w:pPr>
        <w:pStyle w:val="ConsPlusCell"/>
        <w:jc w:val="both"/>
        <w:rPr>
          <w:rFonts w:ascii="Times New Roman" w:hAnsi="Times New Roman" w:cs="Times New Roman"/>
          <w:sz w:val="24"/>
          <w:szCs w:val="24"/>
        </w:rPr>
      </w:pPr>
      <w:r w:rsidRPr="000C0470">
        <w:rPr>
          <w:rFonts w:ascii="Times New Roman" w:hAnsi="Times New Roman" w:cs="Times New Roman"/>
          <w:sz w:val="24"/>
          <w:szCs w:val="24"/>
        </w:rPr>
        <w:t xml:space="preserve"> </w:t>
      </w:r>
    </w:p>
    <w:tbl>
      <w:tblPr>
        <w:tblW w:w="9330" w:type="dxa"/>
        <w:tblInd w:w="128" w:type="dxa"/>
        <w:tblLayout w:type="fixed"/>
        <w:tblLook w:val="04A0" w:firstRow="1" w:lastRow="0" w:firstColumn="1" w:lastColumn="0" w:noHBand="0" w:noVBand="1"/>
      </w:tblPr>
      <w:tblGrid>
        <w:gridCol w:w="4372"/>
        <w:gridCol w:w="2267"/>
        <w:gridCol w:w="2691"/>
      </w:tblGrid>
      <w:tr w:rsidR="00596015" w:rsidRPr="000C0470" w:rsidTr="00BF6A56">
        <w:trPr>
          <w:trHeight w:val="896"/>
        </w:trPr>
        <w:tc>
          <w:tcPr>
            <w:tcW w:w="4375" w:type="dxa"/>
          </w:tcPr>
          <w:p w:rsidR="00596015" w:rsidRPr="000C0470" w:rsidRDefault="00596015" w:rsidP="00BF6A56">
            <w:pPr>
              <w:jc w:val="both"/>
            </w:pPr>
          </w:p>
          <w:p w:rsidR="00596015" w:rsidRPr="000C0470" w:rsidRDefault="00596015" w:rsidP="00BF6A56">
            <w:pPr>
              <w:jc w:val="both"/>
            </w:pPr>
            <w:r w:rsidRPr="000C0470">
              <w:t xml:space="preserve">Глава </w:t>
            </w:r>
            <w:proofErr w:type="spellStart"/>
            <w:r>
              <w:t>Никулятского</w:t>
            </w:r>
            <w:proofErr w:type="spellEnd"/>
            <w:r w:rsidRPr="000C0470">
              <w:t xml:space="preserve"> </w:t>
            </w:r>
          </w:p>
          <w:p w:rsidR="00596015" w:rsidRPr="000C0470" w:rsidRDefault="00596015" w:rsidP="00BF6A56">
            <w:pPr>
              <w:jc w:val="both"/>
            </w:pPr>
            <w:r w:rsidRPr="000C0470">
              <w:t>сельского поселения</w:t>
            </w:r>
          </w:p>
        </w:tc>
        <w:tc>
          <w:tcPr>
            <w:tcW w:w="2268" w:type="dxa"/>
          </w:tcPr>
          <w:p w:rsidR="00596015" w:rsidRPr="000C0470" w:rsidRDefault="00596015" w:rsidP="00BF6A56">
            <w:pPr>
              <w:jc w:val="both"/>
            </w:pPr>
          </w:p>
        </w:tc>
        <w:tc>
          <w:tcPr>
            <w:tcW w:w="2693" w:type="dxa"/>
          </w:tcPr>
          <w:p w:rsidR="00596015" w:rsidRPr="000C0470" w:rsidRDefault="00596015" w:rsidP="00BF6A56">
            <w:pPr>
              <w:jc w:val="both"/>
            </w:pPr>
          </w:p>
          <w:p w:rsidR="00596015" w:rsidRPr="000C0470" w:rsidRDefault="00596015" w:rsidP="00BF6A56">
            <w:pPr>
              <w:jc w:val="both"/>
            </w:pPr>
          </w:p>
          <w:p w:rsidR="00596015" w:rsidRPr="000C0470" w:rsidRDefault="00596015" w:rsidP="00BF6A56">
            <w:pPr>
              <w:jc w:val="both"/>
            </w:pPr>
            <w:proofErr w:type="spellStart"/>
            <w:r>
              <w:t>А.Ю.Шаров</w:t>
            </w:r>
            <w:proofErr w:type="spellEnd"/>
          </w:p>
        </w:tc>
      </w:tr>
    </w:tbl>
    <w:p w:rsidR="00596015" w:rsidRPr="000C0470" w:rsidRDefault="00596015" w:rsidP="00596015">
      <w:pPr>
        <w:jc w:val="both"/>
      </w:pPr>
    </w:p>
    <w:p w:rsidR="00596015" w:rsidRPr="000C0470" w:rsidRDefault="00596015" w:rsidP="00596015"/>
    <w:p w:rsidR="00596015" w:rsidRPr="000C0470" w:rsidRDefault="00596015" w:rsidP="00596015">
      <w:pPr>
        <w:pStyle w:val="2"/>
      </w:pPr>
    </w:p>
    <w:p w:rsidR="00596015" w:rsidRPr="000C0470" w:rsidRDefault="00596015" w:rsidP="00596015">
      <w:pPr>
        <w:pStyle w:val="1"/>
        <w:keepNext w:val="0"/>
        <w:widowControl w:val="0"/>
        <w:tabs>
          <w:tab w:val="left" w:pos="0"/>
        </w:tabs>
        <w:autoSpaceDE w:val="0"/>
        <w:jc w:val="right"/>
        <w:rPr>
          <w:b w:val="0"/>
          <w:color w:val="000000"/>
        </w:rPr>
      </w:pPr>
      <w:r>
        <w:rPr>
          <w:color w:val="000000"/>
        </w:rPr>
        <w:lastRenderedPageBreak/>
        <w:t>У</w:t>
      </w:r>
      <w:r w:rsidRPr="000C0470">
        <w:rPr>
          <w:color w:val="000000"/>
        </w:rPr>
        <w:t>ТВЕРЖДЕНО</w:t>
      </w:r>
    </w:p>
    <w:p w:rsidR="00596015" w:rsidRPr="000C0470" w:rsidRDefault="00596015" w:rsidP="00596015">
      <w:pPr>
        <w:jc w:val="right"/>
      </w:pPr>
      <w:r w:rsidRPr="000C0470">
        <w:t xml:space="preserve">решением </w:t>
      </w:r>
      <w:proofErr w:type="spellStart"/>
      <w:r>
        <w:t>Никулятской</w:t>
      </w:r>
      <w:proofErr w:type="spellEnd"/>
      <w:r w:rsidRPr="000C0470">
        <w:t xml:space="preserve"> сельской Думы</w:t>
      </w:r>
    </w:p>
    <w:p w:rsidR="00596015" w:rsidRPr="000C0470" w:rsidRDefault="00596015" w:rsidP="00596015">
      <w:pPr>
        <w:pStyle w:val="2"/>
        <w:jc w:val="right"/>
      </w:pPr>
      <w:r w:rsidRPr="000C0470">
        <w:t xml:space="preserve">                                                         </w:t>
      </w:r>
      <w:r>
        <w:t xml:space="preserve">                          от   12</w:t>
      </w:r>
      <w:r w:rsidRPr="000C0470">
        <w:t>.</w:t>
      </w:r>
      <w:r>
        <w:t>10</w:t>
      </w:r>
      <w:r w:rsidRPr="000C0470">
        <w:t xml:space="preserve">.2012  № </w:t>
      </w:r>
      <w:r>
        <w:t>176</w:t>
      </w:r>
    </w:p>
    <w:p w:rsidR="00596015" w:rsidRDefault="00596015" w:rsidP="00596015">
      <w:pPr>
        <w:pStyle w:val="2"/>
        <w:jc w:val="center"/>
        <w:rPr>
          <w:b/>
        </w:rPr>
      </w:pPr>
    </w:p>
    <w:p w:rsidR="00596015" w:rsidRDefault="00596015" w:rsidP="00596015">
      <w:pPr>
        <w:pStyle w:val="2"/>
        <w:jc w:val="center"/>
        <w:rPr>
          <w:b/>
        </w:rPr>
      </w:pPr>
      <w:r w:rsidRPr="000C0470">
        <w:rPr>
          <w:b/>
        </w:rPr>
        <w:t>ПОЛОЖЕНИЕ</w:t>
      </w:r>
    </w:p>
    <w:p w:rsidR="00596015" w:rsidRPr="000C0470" w:rsidRDefault="00596015" w:rsidP="00596015">
      <w:pPr>
        <w:pStyle w:val="2"/>
        <w:jc w:val="center"/>
        <w:rPr>
          <w:b/>
        </w:rPr>
      </w:pPr>
      <w:r w:rsidRPr="000C0470">
        <w:rPr>
          <w:b/>
        </w:rPr>
        <w:t>о резерве  управленческих кадров</w:t>
      </w:r>
    </w:p>
    <w:p w:rsidR="00596015" w:rsidRPr="000C0470" w:rsidRDefault="00596015" w:rsidP="00596015">
      <w:pPr>
        <w:jc w:val="center"/>
        <w:rPr>
          <w:b/>
        </w:rPr>
      </w:pPr>
      <w:r w:rsidRPr="000C0470">
        <w:rPr>
          <w:b/>
        </w:rPr>
        <w:t>муниципального образования</w:t>
      </w:r>
    </w:p>
    <w:p w:rsidR="00596015" w:rsidRPr="000C0470" w:rsidRDefault="00596015" w:rsidP="00596015">
      <w:pPr>
        <w:pStyle w:val="2"/>
        <w:jc w:val="center"/>
        <w:rPr>
          <w:b/>
        </w:rPr>
      </w:pPr>
      <w:proofErr w:type="spellStart"/>
      <w:r>
        <w:rPr>
          <w:b/>
        </w:rPr>
        <w:t>Никулятское</w:t>
      </w:r>
      <w:proofErr w:type="spellEnd"/>
      <w:r w:rsidRPr="000C0470">
        <w:rPr>
          <w:b/>
        </w:rPr>
        <w:t xml:space="preserve"> сельское поселение</w:t>
      </w:r>
    </w:p>
    <w:p w:rsidR="00596015" w:rsidRPr="000C0470" w:rsidRDefault="00596015" w:rsidP="00596015">
      <w:pPr>
        <w:pStyle w:val="2"/>
      </w:pPr>
    </w:p>
    <w:p w:rsidR="00596015" w:rsidRPr="000C0470" w:rsidRDefault="00596015" w:rsidP="00596015">
      <w:pPr>
        <w:pStyle w:val="2"/>
        <w:rPr>
          <w:b/>
        </w:rPr>
      </w:pPr>
      <w:r w:rsidRPr="000C0470">
        <w:rPr>
          <w:b/>
        </w:rPr>
        <w:t>1. Основные положения</w:t>
      </w:r>
    </w:p>
    <w:p w:rsidR="00596015" w:rsidRPr="000C0470" w:rsidRDefault="00596015" w:rsidP="00596015">
      <w:pPr>
        <w:pStyle w:val="2"/>
      </w:pPr>
      <w:r>
        <w:t>1</w:t>
      </w:r>
      <w:r w:rsidRPr="000C0470">
        <w:t xml:space="preserve">.1. Положение о резерве управленческих кадров муниципального образования </w:t>
      </w:r>
      <w:proofErr w:type="spellStart"/>
      <w:r>
        <w:t>Никулятское</w:t>
      </w:r>
      <w:proofErr w:type="spellEnd"/>
      <w:r w:rsidRPr="000C0470">
        <w:t xml:space="preserve"> сельское поселение (далее - Положение) определяет порядок и условия формирования резерва управленческих кадров муниципального образования </w:t>
      </w:r>
      <w:proofErr w:type="spellStart"/>
      <w:r>
        <w:t>Никулятское</w:t>
      </w:r>
      <w:proofErr w:type="spellEnd"/>
      <w:r w:rsidRPr="000C0470">
        <w:t xml:space="preserve"> сельское поселение (далее - резерв управленческих кадров), а также порядок организации работы с ним.</w:t>
      </w:r>
    </w:p>
    <w:p w:rsidR="00596015" w:rsidRPr="000C0470" w:rsidRDefault="00596015" w:rsidP="00596015">
      <w:pPr>
        <w:pStyle w:val="2"/>
      </w:pPr>
      <w:r w:rsidRPr="000C0470">
        <w:t xml:space="preserve">1.2. Формирование и работа с резервом управленческих кадров осуществляется в соответствии с действующим федеральным законодательством, законодательством Кировской области и правовыми актами </w:t>
      </w:r>
      <w:proofErr w:type="spellStart"/>
      <w:r>
        <w:t>Никулятского</w:t>
      </w:r>
      <w:proofErr w:type="spellEnd"/>
      <w:r w:rsidRPr="000C0470">
        <w:t xml:space="preserve"> сельского поселения.</w:t>
      </w:r>
    </w:p>
    <w:p w:rsidR="00596015" w:rsidRPr="000C0470" w:rsidRDefault="00596015" w:rsidP="00596015">
      <w:pPr>
        <w:pStyle w:val="2"/>
      </w:pPr>
      <w:r w:rsidRPr="000C0470">
        <w:t>1.3. Резерв управленческих кадров представляет собой группы лиц, имеющих опыт управленческой деятельности, успешно проявивших себя в сфере профессиональной и общественной деятельности, обладающих необходимыми деловыми и личностными качествами и успешно прошедших конкурсный отбор на основании установленных критериев.</w:t>
      </w:r>
    </w:p>
    <w:p w:rsidR="00596015" w:rsidRPr="000C0470" w:rsidRDefault="00596015" w:rsidP="00596015">
      <w:pPr>
        <w:pStyle w:val="2"/>
      </w:pPr>
      <w:r w:rsidRPr="000C0470">
        <w:t>1.4. Формирование резерва управленческих кадров производится для замещения:</w:t>
      </w:r>
    </w:p>
    <w:p w:rsidR="00596015" w:rsidRPr="000C0470" w:rsidRDefault="00596015" w:rsidP="00596015">
      <w:pPr>
        <w:pStyle w:val="2"/>
      </w:pPr>
      <w:r w:rsidRPr="000C0470">
        <w:t xml:space="preserve">- муниципальных должностей </w:t>
      </w:r>
      <w:proofErr w:type="spellStart"/>
      <w:r>
        <w:t>Никулятского</w:t>
      </w:r>
      <w:proofErr w:type="spellEnd"/>
      <w:r w:rsidRPr="000C0470">
        <w:t xml:space="preserve"> сельского поселения;</w:t>
      </w:r>
    </w:p>
    <w:p w:rsidR="00596015" w:rsidRPr="000C0470" w:rsidRDefault="00596015" w:rsidP="00596015">
      <w:pPr>
        <w:pStyle w:val="2"/>
      </w:pPr>
      <w:r w:rsidRPr="000C0470">
        <w:lastRenderedPageBreak/>
        <w:t xml:space="preserve">- должностей руководителей муниципальных учреждений, муниципальных унитарных предприятий  </w:t>
      </w:r>
      <w:proofErr w:type="spellStart"/>
      <w:r>
        <w:t>Никулятского</w:t>
      </w:r>
      <w:proofErr w:type="spellEnd"/>
      <w:r w:rsidRPr="000C0470">
        <w:t xml:space="preserve"> сельского поселения.</w:t>
      </w:r>
    </w:p>
    <w:p w:rsidR="00596015" w:rsidRPr="000C0470" w:rsidRDefault="00596015" w:rsidP="00596015">
      <w:pPr>
        <w:pStyle w:val="2"/>
      </w:pPr>
      <w:r w:rsidRPr="000C0470">
        <w:t>1.5. Формирование кадрового резерва производится по направлениям социальной сферы и отраслям  экономического развития района.</w:t>
      </w:r>
    </w:p>
    <w:p w:rsidR="00596015" w:rsidRPr="000C0470" w:rsidRDefault="00596015" w:rsidP="00596015">
      <w:pPr>
        <w:pStyle w:val="2"/>
      </w:pPr>
      <w:r w:rsidRPr="000C0470">
        <w:t xml:space="preserve">1.6. Предложение о включении или об отказе во включении в резерв управленческих кадров принимает комиссия по формированию резерва управленческих кадров муниципального образования </w:t>
      </w:r>
      <w:proofErr w:type="spellStart"/>
      <w:r>
        <w:t>Никулятское</w:t>
      </w:r>
      <w:proofErr w:type="spellEnd"/>
      <w:r w:rsidRPr="000C0470">
        <w:t xml:space="preserve"> сельское поселение (далее - комиссия).</w:t>
      </w:r>
    </w:p>
    <w:p w:rsidR="00596015" w:rsidRPr="000C0470" w:rsidRDefault="00596015" w:rsidP="00596015">
      <w:pPr>
        <w:pStyle w:val="2"/>
        <w:rPr>
          <w:b/>
        </w:rPr>
      </w:pPr>
      <w:r>
        <w:rPr>
          <w:b/>
        </w:rPr>
        <w:t>2</w:t>
      </w:r>
      <w:r w:rsidRPr="000C0470">
        <w:rPr>
          <w:b/>
        </w:rPr>
        <w:t>. Полномочия и порядок работы комиссии</w:t>
      </w:r>
    </w:p>
    <w:p w:rsidR="00596015" w:rsidRPr="000C0470" w:rsidRDefault="00596015" w:rsidP="00596015">
      <w:pPr>
        <w:pStyle w:val="2"/>
      </w:pPr>
      <w:r>
        <w:t>2</w:t>
      </w:r>
      <w:r w:rsidRPr="000C0470">
        <w:t xml:space="preserve">.1. Комиссия действует на постоянной основе. В  состав комиссии   включаются  7 человек, в числе которых депутаты </w:t>
      </w:r>
      <w:proofErr w:type="spellStart"/>
      <w:r>
        <w:t>Никулятской</w:t>
      </w:r>
      <w:proofErr w:type="spellEnd"/>
      <w:r w:rsidRPr="000C0470">
        <w:t xml:space="preserve"> сельской Думы (3 человека), должностные лица администрации. Персональный состав комиссии утверждается постановлением  администрации </w:t>
      </w:r>
      <w:proofErr w:type="spellStart"/>
      <w:r>
        <w:t>Никулятского</w:t>
      </w:r>
      <w:proofErr w:type="spellEnd"/>
      <w:r w:rsidRPr="000C0470">
        <w:t xml:space="preserve"> сельского поселения. </w:t>
      </w:r>
    </w:p>
    <w:p w:rsidR="00596015" w:rsidRPr="000C0470" w:rsidRDefault="00596015" w:rsidP="00596015">
      <w:pPr>
        <w:pStyle w:val="2"/>
      </w:pPr>
      <w:r w:rsidRPr="000C0470">
        <w:t>2.2. Задачами комиссии являются:</w:t>
      </w:r>
    </w:p>
    <w:p w:rsidR="00596015" w:rsidRPr="000C0470" w:rsidRDefault="00596015" w:rsidP="00596015">
      <w:pPr>
        <w:pStyle w:val="2"/>
      </w:pPr>
      <w:r w:rsidRPr="000C0470">
        <w:t>- оценка профессионального уровня знаний, умений и навыков кандидатов;</w:t>
      </w:r>
    </w:p>
    <w:p w:rsidR="00596015" w:rsidRPr="000C0470" w:rsidRDefault="00596015" w:rsidP="00596015">
      <w:pPr>
        <w:pStyle w:val="2"/>
      </w:pPr>
      <w:r w:rsidRPr="000C0470">
        <w:t>- оценка деловых и личностных качеств кандидатов, необходимых для включения в резерв управленческих кадров;</w:t>
      </w:r>
    </w:p>
    <w:p w:rsidR="00596015" w:rsidRPr="000C0470" w:rsidRDefault="00596015" w:rsidP="00596015">
      <w:pPr>
        <w:pStyle w:val="2"/>
      </w:pPr>
      <w:r w:rsidRPr="000C0470">
        <w:t>- принятие предложения о включении, об отказе во включении в резерв управленческих кадров и исключении из резерва управленческих кадров.</w:t>
      </w:r>
    </w:p>
    <w:p w:rsidR="00596015" w:rsidRPr="000C0470" w:rsidRDefault="00596015" w:rsidP="00596015">
      <w:pPr>
        <w:pStyle w:val="2"/>
      </w:pPr>
      <w:r w:rsidRPr="000C0470">
        <w:t>2.3. Комиссия вправе:</w:t>
      </w:r>
    </w:p>
    <w:p w:rsidR="00596015" w:rsidRPr="000C0470" w:rsidRDefault="00596015" w:rsidP="00596015">
      <w:pPr>
        <w:pStyle w:val="2"/>
      </w:pPr>
      <w:r w:rsidRPr="000C0470">
        <w:t>приглашать на заседания комиссии руководителей органов государственной власти Кировской области, глав муниципальных образований поселений, руководителей предприятий, учреждений и организаций для рассмотрения вопросов в пределах компетенции комиссии;</w:t>
      </w:r>
    </w:p>
    <w:p w:rsidR="00596015" w:rsidRPr="000C0470" w:rsidRDefault="00596015" w:rsidP="00596015">
      <w:pPr>
        <w:pStyle w:val="2"/>
      </w:pPr>
      <w:r w:rsidRPr="000C0470">
        <w:lastRenderedPageBreak/>
        <w:t>создавать рабочую группу из числа членов комиссии, сотрудников органов местного самоуправления, независимых экспертов (представителей учреждений социальной сферы и предприятий  экономики и иных организаций) с целью проведения анализа документов конкурсантов и представления предложений для принятия решения комиссии.</w:t>
      </w:r>
    </w:p>
    <w:p w:rsidR="00596015" w:rsidRPr="000C0470" w:rsidRDefault="00596015" w:rsidP="00596015">
      <w:pPr>
        <w:pStyle w:val="2"/>
      </w:pPr>
      <w:r w:rsidRPr="000C0470">
        <w:t>2.4. Заседание комиссии считается правомочным, если на нем присутствует не менее половины  ее состава. Решение комиссии принимается открытым голосованием простым большинством голосов от числа присутствующих членов. При равенстве голосов решающим является мнение председателя комиссии.</w:t>
      </w:r>
    </w:p>
    <w:p w:rsidR="00596015" w:rsidRPr="000C0470" w:rsidRDefault="00596015" w:rsidP="00596015">
      <w:pPr>
        <w:pStyle w:val="2"/>
      </w:pPr>
      <w:r w:rsidRPr="000C0470">
        <w:t>2.5. Решение комиссии принимается в отсутствие кандидата и является основанием для включения в резерв управленческих кадров, отказа во включении либо исключения из него.</w:t>
      </w:r>
    </w:p>
    <w:p w:rsidR="00596015" w:rsidRPr="000C0470" w:rsidRDefault="00596015" w:rsidP="00596015">
      <w:pPr>
        <w:pStyle w:val="2"/>
      </w:pPr>
      <w:r w:rsidRPr="000C0470">
        <w:t>2.6. Решение комиссии оформляется протоколом, который подписывается председателем, а в его отсутствие - заместителем председателя и ответственным секретарем комиссии.</w:t>
      </w:r>
    </w:p>
    <w:p w:rsidR="00596015" w:rsidRPr="000C0470" w:rsidRDefault="00596015" w:rsidP="00596015">
      <w:pPr>
        <w:pStyle w:val="2"/>
      </w:pPr>
      <w:r w:rsidRPr="000C0470">
        <w:t>2.7. Члены комиссии принимают участие в ее работе на общественных началах.</w:t>
      </w:r>
    </w:p>
    <w:p w:rsidR="00596015" w:rsidRPr="000C0470" w:rsidRDefault="00596015" w:rsidP="00596015">
      <w:pPr>
        <w:pStyle w:val="2"/>
      </w:pPr>
      <w:r w:rsidRPr="000C0470">
        <w:t xml:space="preserve">2.8. Организационно-техническое и документационное обеспечение деятельности комиссии осуществляется специалистом администрации </w:t>
      </w:r>
      <w:proofErr w:type="spellStart"/>
      <w:r>
        <w:t>Никулятского</w:t>
      </w:r>
      <w:proofErr w:type="spellEnd"/>
      <w:r w:rsidRPr="000C0470">
        <w:t xml:space="preserve"> сельского поселения.</w:t>
      </w:r>
    </w:p>
    <w:p w:rsidR="00596015" w:rsidRPr="000C0470" w:rsidRDefault="00596015" w:rsidP="00596015">
      <w:pPr>
        <w:pStyle w:val="2"/>
        <w:rPr>
          <w:b/>
        </w:rPr>
      </w:pPr>
      <w:r>
        <w:rPr>
          <w:b/>
        </w:rPr>
        <w:t>3</w:t>
      </w:r>
      <w:r w:rsidRPr="000C0470">
        <w:rPr>
          <w:b/>
        </w:rPr>
        <w:t>. Порядок и условия формирования резерва   управленческих кадров</w:t>
      </w:r>
    </w:p>
    <w:p w:rsidR="00596015" w:rsidRPr="000C0470" w:rsidRDefault="00596015" w:rsidP="00596015">
      <w:pPr>
        <w:pStyle w:val="2"/>
      </w:pPr>
      <w:r w:rsidRPr="000C0470">
        <w:t>3.1. Формирование резерва управленческих кадров осуществляется на основе следующих принципов:</w:t>
      </w:r>
    </w:p>
    <w:p w:rsidR="00596015" w:rsidRPr="000C0470" w:rsidRDefault="00596015" w:rsidP="00596015">
      <w:pPr>
        <w:pStyle w:val="2"/>
      </w:pPr>
      <w:r w:rsidRPr="000C0470">
        <w:t>3.1.1. Гласности, доступности информации о формировании резерва управленческих кадров.</w:t>
      </w:r>
    </w:p>
    <w:p w:rsidR="00596015" w:rsidRPr="000C0470" w:rsidRDefault="00596015" w:rsidP="00596015">
      <w:pPr>
        <w:pStyle w:val="2"/>
      </w:pPr>
      <w:r w:rsidRPr="000C0470">
        <w:t>3.1.2. Добровольности включения в резерв управленческих кадров и нахождения в резерве управленческих кадров.</w:t>
      </w:r>
    </w:p>
    <w:p w:rsidR="00596015" w:rsidRPr="000C0470" w:rsidRDefault="00596015" w:rsidP="00596015">
      <w:pPr>
        <w:pStyle w:val="2"/>
      </w:pPr>
      <w:r w:rsidRPr="000C0470">
        <w:lastRenderedPageBreak/>
        <w:t>3.1.3. Единства основных требований к кандидатам на включение в резерв управленческих кадров.</w:t>
      </w:r>
    </w:p>
    <w:p w:rsidR="00596015" w:rsidRPr="000C0470" w:rsidRDefault="00596015" w:rsidP="00596015">
      <w:pPr>
        <w:pStyle w:val="2"/>
      </w:pPr>
      <w:r w:rsidRPr="000C0470">
        <w:t>3.1.4. Объективности и всесторонней оценки профессиональных и личностных качеств кандидатов на включение в резерв управленческих кадров.</w:t>
      </w:r>
    </w:p>
    <w:p w:rsidR="00596015" w:rsidRPr="000C0470" w:rsidRDefault="00596015" w:rsidP="00596015">
      <w:pPr>
        <w:pStyle w:val="2"/>
      </w:pPr>
      <w:r w:rsidRPr="000C0470">
        <w:t>3.1.5. Профессионализма и компетентности лиц, включаемых в резерв управленческих кадров.</w:t>
      </w:r>
    </w:p>
    <w:p w:rsidR="00596015" w:rsidRPr="000C0470" w:rsidRDefault="00596015" w:rsidP="00596015">
      <w:pPr>
        <w:pStyle w:val="2"/>
      </w:pPr>
      <w:r w:rsidRPr="000C0470">
        <w:t>3.1.6. Взаимосвязанности резерва управленческих кадров федерального, регионального и муниципального уровней.</w:t>
      </w:r>
    </w:p>
    <w:p w:rsidR="00596015" w:rsidRPr="000C0470" w:rsidRDefault="00596015" w:rsidP="00596015">
      <w:pPr>
        <w:pStyle w:val="2"/>
      </w:pPr>
      <w:r w:rsidRPr="000C0470">
        <w:t xml:space="preserve">3.2. К участию в конкурсе допускаются лица, которые в соответствии с действующим федеральным и областным законодательством, правовыми актами </w:t>
      </w:r>
      <w:proofErr w:type="spellStart"/>
      <w:r>
        <w:t>Никулятского</w:t>
      </w:r>
      <w:proofErr w:type="spellEnd"/>
      <w:r w:rsidRPr="000C0470">
        <w:t xml:space="preserve"> сельского поселения соответствуют квалификационным требованиям, установленным к определенным   должностям.</w:t>
      </w:r>
    </w:p>
    <w:p w:rsidR="00596015" w:rsidRPr="000C0470" w:rsidRDefault="00596015" w:rsidP="00596015">
      <w:pPr>
        <w:pStyle w:val="2"/>
        <w:rPr>
          <w:color w:val="000000"/>
        </w:rPr>
      </w:pPr>
      <w:r w:rsidRPr="000C0470">
        <w:rPr>
          <w:color w:val="000000"/>
        </w:rPr>
        <w:t xml:space="preserve">3.3. Резерв управленческих кадров формируется </w:t>
      </w:r>
      <w:proofErr w:type="gramStart"/>
      <w:r w:rsidRPr="000C0470">
        <w:rPr>
          <w:color w:val="000000"/>
        </w:rPr>
        <w:t>из</w:t>
      </w:r>
      <w:proofErr w:type="gramEnd"/>
      <w:r w:rsidRPr="000C0470">
        <w:rPr>
          <w:color w:val="000000"/>
        </w:rPr>
        <w:t>:</w:t>
      </w:r>
    </w:p>
    <w:p w:rsidR="00596015" w:rsidRPr="000C0470" w:rsidRDefault="00596015" w:rsidP="00596015">
      <w:pPr>
        <w:pStyle w:val="2"/>
        <w:rPr>
          <w:color w:val="000000"/>
        </w:rPr>
      </w:pPr>
      <w:r w:rsidRPr="000C0470">
        <w:rPr>
          <w:color w:val="000000"/>
        </w:rPr>
        <w:t xml:space="preserve">- лиц, зачисленных в кадровые резервы муниципального образования </w:t>
      </w:r>
      <w:proofErr w:type="spellStart"/>
      <w:r>
        <w:rPr>
          <w:color w:val="000000"/>
        </w:rPr>
        <w:t>Никулятское</w:t>
      </w:r>
      <w:proofErr w:type="spellEnd"/>
      <w:r w:rsidRPr="000C0470">
        <w:t xml:space="preserve"> сельское поселение</w:t>
      </w:r>
      <w:r w:rsidRPr="000C0470">
        <w:rPr>
          <w:color w:val="000000"/>
        </w:rPr>
        <w:t>;</w:t>
      </w:r>
    </w:p>
    <w:p w:rsidR="00596015" w:rsidRPr="000C0470" w:rsidRDefault="00596015" w:rsidP="00596015">
      <w:pPr>
        <w:pStyle w:val="2"/>
      </w:pPr>
      <w:r w:rsidRPr="000C0470">
        <w:t>- выпускников Президентской программы подготовки управленческих кадров для организаций народного хозяйства Российской Федерации в Кировской области;</w:t>
      </w:r>
    </w:p>
    <w:p w:rsidR="00596015" w:rsidRPr="000C0470" w:rsidRDefault="00596015" w:rsidP="00596015">
      <w:pPr>
        <w:pStyle w:val="2"/>
      </w:pPr>
      <w:r w:rsidRPr="000C0470">
        <w:t xml:space="preserve">- иных лиц, соответствующих требованиям, установленным </w:t>
      </w:r>
      <w:hyperlink r:id="rId9" w:history="1">
        <w:r w:rsidRPr="000C0470">
          <w:rPr>
            <w:rStyle w:val="ab"/>
          </w:rPr>
          <w:t>пунктом 3.2</w:t>
        </w:r>
      </w:hyperlink>
      <w:r w:rsidRPr="000C0470">
        <w:t xml:space="preserve"> настоящего Положения, изъявивших желание участвовать в конкурсном отборе.</w:t>
      </w:r>
    </w:p>
    <w:p w:rsidR="00596015" w:rsidRPr="000C0470" w:rsidRDefault="00596015" w:rsidP="00596015">
      <w:pPr>
        <w:pStyle w:val="2"/>
      </w:pPr>
      <w:r w:rsidRPr="000C0470">
        <w:t>3.4. Кандидат, изъявивший желание участвовать в конкурсе, представляет в комиссию:</w:t>
      </w:r>
    </w:p>
    <w:p w:rsidR="00596015" w:rsidRPr="000C0470" w:rsidRDefault="00596015" w:rsidP="00596015">
      <w:pPr>
        <w:pStyle w:val="2"/>
      </w:pPr>
      <w:r w:rsidRPr="000C0470">
        <w:t xml:space="preserve">а) личное заявление по прилагаемой </w:t>
      </w:r>
      <w:hyperlink r:id="rId10" w:history="1">
        <w:r w:rsidRPr="000C0470">
          <w:rPr>
            <w:rStyle w:val="ab"/>
          </w:rPr>
          <w:t>форме № 1</w:t>
        </w:r>
      </w:hyperlink>
      <w:r w:rsidRPr="000C0470">
        <w:t>;</w:t>
      </w:r>
    </w:p>
    <w:p w:rsidR="00596015" w:rsidRPr="000C0470" w:rsidRDefault="00596015" w:rsidP="00596015">
      <w:pPr>
        <w:pStyle w:val="2"/>
      </w:pPr>
      <w:r w:rsidRPr="000C0470">
        <w:t xml:space="preserve">б) собственноручно заполненную и подписанную анкету по прилагаемой </w:t>
      </w:r>
      <w:hyperlink r:id="rId11" w:history="1">
        <w:r w:rsidRPr="000C0470">
          <w:rPr>
            <w:rStyle w:val="ab"/>
          </w:rPr>
          <w:t>форме № 2</w:t>
        </w:r>
      </w:hyperlink>
      <w:r w:rsidRPr="000C0470">
        <w:t>;</w:t>
      </w:r>
    </w:p>
    <w:p w:rsidR="00596015" w:rsidRPr="000C0470" w:rsidRDefault="00596015" w:rsidP="00596015">
      <w:pPr>
        <w:pStyle w:val="2"/>
      </w:pPr>
      <w:r w:rsidRPr="000C0470">
        <w:t>в) паспорт или заменяющий его документ (предъявляется лично при представлении документов) и его копию;</w:t>
      </w:r>
    </w:p>
    <w:p w:rsidR="00596015" w:rsidRPr="000C0470" w:rsidRDefault="00596015" w:rsidP="00596015">
      <w:pPr>
        <w:pStyle w:val="2"/>
      </w:pPr>
      <w:r w:rsidRPr="000C0470">
        <w:lastRenderedPageBreak/>
        <w:t>г) документы, подтверждающие стаж работы и квалификацию: трудовую книжку или иные документы, подтверждающие трудовую (служебную) деятельность гражданина, и их копии;</w:t>
      </w:r>
    </w:p>
    <w:p w:rsidR="00596015" w:rsidRPr="000C0470" w:rsidRDefault="00596015" w:rsidP="00596015">
      <w:pPr>
        <w:pStyle w:val="2"/>
      </w:pPr>
      <w:r w:rsidRPr="000C0470">
        <w:t>д) документы воинского учета и их копии для военнообязанных и лиц, подлежащих призыву на военную службу;</w:t>
      </w:r>
    </w:p>
    <w:p w:rsidR="00596015" w:rsidRPr="000C0470" w:rsidRDefault="00596015" w:rsidP="00596015">
      <w:pPr>
        <w:pStyle w:val="2"/>
      </w:pPr>
      <w:r w:rsidRPr="000C0470">
        <w:t>е) документы и их копии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участии в работе выборных органов;</w:t>
      </w:r>
    </w:p>
    <w:p w:rsidR="00596015" w:rsidRPr="000C0470" w:rsidRDefault="00596015" w:rsidP="00596015">
      <w:pPr>
        <w:pStyle w:val="2"/>
      </w:pPr>
      <w:r w:rsidRPr="000C0470">
        <w:t xml:space="preserve"> ж) медицинскую справку.</w:t>
      </w:r>
    </w:p>
    <w:p w:rsidR="00596015" w:rsidRPr="000C0470" w:rsidRDefault="00596015" w:rsidP="00596015">
      <w:pPr>
        <w:pStyle w:val="2"/>
      </w:pPr>
      <w:r w:rsidRPr="000C0470">
        <w:t xml:space="preserve">3.5. Документы для участия в конкурсе представляются кандидатами в администрацию </w:t>
      </w:r>
      <w:proofErr w:type="spellStart"/>
      <w:r>
        <w:t>Никулятского</w:t>
      </w:r>
      <w:proofErr w:type="spellEnd"/>
      <w:r w:rsidRPr="000C0470">
        <w:t xml:space="preserve"> сельского поселения после объявления о проведении конкурса в средствах массовой информации в течение 20 календарных дней.</w:t>
      </w:r>
    </w:p>
    <w:p w:rsidR="00596015" w:rsidRPr="000C0470" w:rsidRDefault="00596015" w:rsidP="00596015">
      <w:pPr>
        <w:pStyle w:val="2"/>
      </w:pPr>
      <w:r w:rsidRPr="000C0470">
        <w:t>Конкурс по формированию резерва управленческих кадров проводится 2 раза в год.</w:t>
      </w:r>
    </w:p>
    <w:p w:rsidR="00596015" w:rsidRPr="000C0470" w:rsidRDefault="00596015" w:rsidP="00596015">
      <w:pPr>
        <w:pStyle w:val="2"/>
      </w:pPr>
      <w:r w:rsidRPr="000C0470">
        <w:t>3.6. Представленные документы о включении в резерв управленческих кадров не рассматриваются и подлежат возврату в случаях:</w:t>
      </w:r>
    </w:p>
    <w:p w:rsidR="00596015" w:rsidRPr="000C0470" w:rsidRDefault="00596015" w:rsidP="00596015">
      <w:pPr>
        <w:pStyle w:val="2"/>
      </w:pPr>
      <w:r w:rsidRPr="000C0470">
        <w:t>3.6.1. Признания гражданина недееспособным или ограниченно дееспособным решением суда, вступившим в законную силу.</w:t>
      </w:r>
    </w:p>
    <w:p w:rsidR="00596015" w:rsidRPr="000C0470" w:rsidRDefault="00596015" w:rsidP="00596015">
      <w:pPr>
        <w:pStyle w:val="2"/>
      </w:pPr>
      <w:r w:rsidRPr="000C0470">
        <w:t>3.6.2. Дисквалификации, осуждения гражданина к наказанию в соответствии с приговором суда, вступившим в законную силу, а также наличия неснятой или непогашенной судимости.</w:t>
      </w:r>
    </w:p>
    <w:p w:rsidR="00596015" w:rsidRPr="000C0470" w:rsidRDefault="00596015" w:rsidP="00596015">
      <w:pPr>
        <w:pStyle w:val="2"/>
      </w:pPr>
      <w:r w:rsidRPr="000C0470">
        <w:t>3.6.3. Несвоевременного представления документов или представления их не в полном объеме, с нарушением правил их оформления.</w:t>
      </w:r>
    </w:p>
    <w:p w:rsidR="00596015" w:rsidRPr="000C0470" w:rsidRDefault="00596015" w:rsidP="00596015">
      <w:pPr>
        <w:pStyle w:val="2"/>
      </w:pPr>
      <w:r w:rsidRPr="000C0470">
        <w:t>3.6.4. Представления подложных документов или заведомо ложных сведений.</w:t>
      </w:r>
    </w:p>
    <w:p w:rsidR="00596015" w:rsidRPr="000C0470" w:rsidRDefault="00596015" w:rsidP="00596015">
      <w:pPr>
        <w:pStyle w:val="2"/>
      </w:pPr>
      <w:r w:rsidRPr="000C0470">
        <w:lastRenderedPageBreak/>
        <w:t>3.6.5. Несоответствия документов, представленных кандидатом, предъявляемым квалификационным требованиям.</w:t>
      </w:r>
    </w:p>
    <w:p w:rsidR="00596015" w:rsidRPr="000C0470" w:rsidRDefault="00596015" w:rsidP="00596015">
      <w:pPr>
        <w:pStyle w:val="2"/>
      </w:pPr>
      <w:r w:rsidRPr="000C0470">
        <w:t>3.7. Конкурс проводится в два этапа.</w:t>
      </w:r>
    </w:p>
    <w:p w:rsidR="00596015" w:rsidRPr="000C0470" w:rsidRDefault="00596015" w:rsidP="00596015">
      <w:pPr>
        <w:pStyle w:val="2"/>
      </w:pPr>
      <w:r w:rsidRPr="000C0470">
        <w:t xml:space="preserve">3.8. Первый этап отбора для включения в резерв управленческих кадров начинается </w:t>
      </w:r>
      <w:proofErr w:type="gramStart"/>
      <w:r w:rsidRPr="000C0470">
        <w:t>в день объявления в средствах массовой информации об отборе для включения в резерв</w:t>
      </w:r>
      <w:proofErr w:type="gramEnd"/>
      <w:r w:rsidRPr="000C0470">
        <w:t xml:space="preserve"> управленческих кадров и завершается днем окончания приема документов от претендентов. Комиссия на первом этапе проверяет представленные документы на достоверность и полноту.</w:t>
      </w:r>
    </w:p>
    <w:p w:rsidR="00596015" w:rsidRPr="000C0470" w:rsidRDefault="00596015" w:rsidP="00596015">
      <w:pPr>
        <w:pStyle w:val="2"/>
      </w:pPr>
      <w:r w:rsidRPr="000C0470">
        <w:t>Претендент не допускается ко второму этапу отбора, если комплект документов, указанных в настоящем Положении, представлен не полностью, или установлена недостоверность представленных претендентом сведений.</w:t>
      </w:r>
    </w:p>
    <w:p w:rsidR="00596015" w:rsidRPr="000C0470" w:rsidRDefault="00596015" w:rsidP="00596015">
      <w:pPr>
        <w:pStyle w:val="2"/>
      </w:pPr>
      <w:r w:rsidRPr="000C0470">
        <w:t>3.9. На втором этапе проводится устное собеседование с кандидатами.</w:t>
      </w:r>
    </w:p>
    <w:p w:rsidR="00596015" w:rsidRPr="000C0470" w:rsidRDefault="00596015" w:rsidP="00596015">
      <w:pPr>
        <w:pStyle w:val="2"/>
      </w:pPr>
      <w:r w:rsidRPr="000C0470">
        <w:t>Комиссия оценивает кандидатов по представленным документам, результатам устного собеседования с кандидатами и принимает решение в отношении каждого кандидата по включению в резерв управленческих кадров либо об отказе во включении кандидата в резерв управленческих кадров.</w:t>
      </w:r>
    </w:p>
    <w:p w:rsidR="00596015" w:rsidRPr="000C0470" w:rsidRDefault="00596015" w:rsidP="00596015">
      <w:pPr>
        <w:pStyle w:val="2"/>
      </w:pPr>
      <w:r w:rsidRPr="000C0470">
        <w:t xml:space="preserve">3.10. По итогам конкурса оформляется протокол и составляется реестр лиц, включенных в резерв управленческих кадров,  по прилагаемой  форме № 3. Реестр ведёт  специалист администрации </w:t>
      </w:r>
      <w:proofErr w:type="spellStart"/>
      <w:r>
        <w:t>Никулятского</w:t>
      </w:r>
      <w:proofErr w:type="spellEnd"/>
      <w:r w:rsidRPr="000C0470">
        <w:t xml:space="preserve"> сельского поселения.</w:t>
      </w:r>
    </w:p>
    <w:p w:rsidR="00596015" w:rsidRPr="000C0470" w:rsidRDefault="00596015" w:rsidP="00596015">
      <w:pPr>
        <w:pStyle w:val="2"/>
      </w:pPr>
      <w:r w:rsidRPr="000C0470">
        <w:t xml:space="preserve">3.11. В резерв управленческих кадров на одну   должность могут быть включены несколько граждан в соответствии с требованиями </w:t>
      </w:r>
      <w:hyperlink r:id="rId12" w:history="1">
        <w:r w:rsidRPr="000C0470">
          <w:rPr>
            <w:rStyle w:val="ab"/>
          </w:rPr>
          <w:t>п. 3.2</w:t>
        </w:r>
      </w:hyperlink>
      <w:r w:rsidRPr="000C0470">
        <w:t xml:space="preserve"> настоящего Положения.</w:t>
      </w:r>
    </w:p>
    <w:p w:rsidR="00596015" w:rsidRPr="000C0470" w:rsidRDefault="00596015" w:rsidP="00596015">
      <w:pPr>
        <w:pStyle w:val="2"/>
      </w:pPr>
      <w:r w:rsidRPr="000C0470">
        <w:t xml:space="preserve">3.12. Включение гражданина в резерв управленческих кадров оформляется правовым актом администрации </w:t>
      </w:r>
      <w:proofErr w:type="spellStart"/>
      <w:r>
        <w:t>Никулятского</w:t>
      </w:r>
      <w:proofErr w:type="spellEnd"/>
      <w:r w:rsidRPr="000C0470">
        <w:t xml:space="preserve"> сельского поселения на основании предложения комиссии.</w:t>
      </w:r>
    </w:p>
    <w:p w:rsidR="00596015" w:rsidRPr="000C0470" w:rsidRDefault="00596015" w:rsidP="00596015">
      <w:pPr>
        <w:pStyle w:val="2"/>
      </w:pPr>
      <w:r w:rsidRPr="000C0470">
        <w:lastRenderedPageBreak/>
        <w:t xml:space="preserve">3.13. Решение об исключении гражданина из резерва управленческих кадров оформляется правовым актом администрации </w:t>
      </w:r>
      <w:proofErr w:type="spellStart"/>
      <w:r>
        <w:t>Никулятского</w:t>
      </w:r>
      <w:proofErr w:type="spellEnd"/>
      <w:r w:rsidRPr="000C0470">
        <w:t xml:space="preserve"> сельского поселения на основании предложения комиссии.</w:t>
      </w:r>
    </w:p>
    <w:p w:rsidR="00596015" w:rsidRPr="000C0470" w:rsidRDefault="00596015" w:rsidP="00596015">
      <w:pPr>
        <w:pStyle w:val="2"/>
      </w:pPr>
      <w:r w:rsidRPr="000C0470">
        <w:t xml:space="preserve">3.14. Информация о включении (об исключении) гражданина в резерв управленческих кадров в течение 30 календарных дней доводится администрацией </w:t>
      </w:r>
      <w:proofErr w:type="spellStart"/>
      <w:r>
        <w:t>Никулятского</w:t>
      </w:r>
      <w:proofErr w:type="spellEnd"/>
      <w:r w:rsidRPr="000C0470">
        <w:t xml:space="preserve"> сельского поселения до сведения лица, включенного (либо исключенного) в резерв управленческих кадров.</w:t>
      </w:r>
    </w:p>
    <w:p w:rsidR="00596015" w:rsidRPr="000C0470" w:rsidRDefault="00596015" w:rsidP="00596015">
      <w:pPr>
        <w:pStyle w:val="2"/>
      </w:pPr>
    </w:p>
    <w:p w:rsidR="00596015" w:rsidRPr="000C0470" w:rsidRDefault="00596015" w:rsidP="00596015">
      <w:pPr>
        <w:pStyle w:val="2"/>
        <w:rPr>
          <w:b/>
        </w:rPr>
      </w:pPr>
      <w:r w:rsidRPr="000C0470">
        <w:rPr>
          <w:b/>
        </w:rPr>
        <w:t>4. Работа с резервом управленческих кадров</w:t>
      </w:r>
    </w:p>
    <w:p w:rsidR="00596015" w:rsidRPr="000C0470" w:rsidRDefault="00596015" w:rsidP="00596015">
      <w:pPr>
        <w:pStyle w:val="2"/>
      </w:pPr>
      <w:r w:rsidRPr="000C0470">
        <w:t xml:space="preserve">4.1. Комиссия ежегодно проводит анализ реестра лиц, включенных в резерв управленческих кадров. Оценивает деятельность за истекший период каждого лица, включенного в резерв управленческих кадров, и принимает решение об оставлении его в составе резерва управленческих кадров или исключении из него. Одновременно вносит предложение администрации </w:t>
      </w:r>
      <w:proofErr w:type="spellStart"/>
      <w:r>
        <w:t>Никулятского</w:t>
      </w:r>
      <w:proofErr w:type="spellEnd"/>
      <w:r w:rsidRPr="000C0470">
        <w:t xml:space="preserve"> сельского поселения об объявлении нового конкурсного отбора.</w:t>
      </w:r>
    </w:p>
    <w:p w:rsidR="00596015" w:rsidRPr="000C0470" w:rsidRDefault="00596015" w:rsidP="00596015">
      <w:pPr>
        <w:pStyle w:val="2"/>
      </w:pPr>
      <w:r w:rsidRPr="000C0470">
        <w:t>4.2. Исключение лица из резерва управленческих кадров может быть осуществлено по следующим основаниям:</w:t>
      </w:r>
    </w:p>
    <w:p w:rsidR="00596015" w:rsidRPr="000C0470" w:rsidRDefault="00596015" w:rsidP="00596015">
      <w:pPr>
        <w:pStyle w:val="2"/>
      </w:pPr>
      <w:r w:rsidRPr="000C0470">
        <w:t>назначение на соответствующую руководящую должность;</w:t>
      </w:r>
    </w:p>
    <w:p w:rsidR="00596015" w:rsidRPr="000C0470" w:rsidRDefault="00596015" w:rsidP="00596015">
      <w:pPr>
        <w:pStyle w:val="2"/>
      </w:pPr>
      <w:r w:rsidRPr="000C0470">
        <w:t>по личному желанию об исключении из резерва управленческих кадров;</w:t>
      </w:r>
    </w:p>
    <w:p w:rsidR="00596015" w:rsidRPr="000C0470" w:rsidRDefault="00596015" w:rsidP="00596015">
      <w:pPr>
        <w:pStyle w:val="2"/>
      </w:pPr>
      <w:r w:rsidRPr="000C0470">
        <w:t>наступление и (или) установление обстоятельств, препятствующих поступлению гражданина на руководящую должность;</w:t>
      </w:r>
    </w:p>
    <w:p w:rsidR="00596015" w:rsidRPr="000C0470" w:rsidRDefault="00596015" w:rsidP="00596015">
      <w:pPr>
        <w:pStyle w:val="2"/>
      </w:pPr>
      <w:r w:rsidRPr="000C0470">
        <w:t>иные обстоятельства.</w:t>
      </w:r>
    </w:p>
    <w:p w:rsidR="00596015" w:rsidRPr="000C0470" w:rsidRDefault="00596015" w:rsidP="00596015">
      <w:pPr>
        <w:pStyle w:val="2"/>
      </w:pPr>
      <w:r w:rsidRPr="000C0470">
        <w:lastRenderedPageBreak/>
        <w:t>4.3. Подготовка лиц, включенных в список резерва управленческих кадров, включает в себя получение ими дополнительных знаний по отдельным вопросам теории и практики управления.</w:t>
      </w:r>
    </w:p>
    <w:p w:rsidR="00596015" w:rsidRPr="000C0470" w:rsidRDefault="00596015" w:rsidP="00596015">
      <w:pPr>
        <w:pStyle w:val="2"/>
      </w:pPr>
      <w:r w:rsidRPr="000C0470">
        <w:t>4.4. Для подготовки граждан, включенных в резерв управленческих кадров, могут быть использованы следующие формы работы:</w:t>
      </w:r>
    </w:p>
    <w:p w:rsidR="00596015" w:rsidRPr="000C0470" w:rsidRDefault="00596015" w:rsidP="00596015">
      <w:pPr>
        <w:pStyle w:val="2"/>
      </w:pPr>
      <w:r w:rsidRPr="000C0470">
        <w:t>участие в мероприятиях, проводимых органами местного самоуправления (работа в составе рабочих, экспертных групп, координационных и консультативных органов; подготовка и проведение конференций, семинаров, совещаний; участие в мероприятиях мониторингового характера);</w:t>
      </w:r>
    </w:p>
    <w:p w:rsidR="00596015" w:rsidRPr="000C0470" w:rsidRDefault="00596015" w:rsidP="00596015">
      <w:pPr>
        <w:pStyle w:val="2"/>
      </w:pPr>
      <w:r w:rsidRPr="000C0470">
        <w:t>стажировка в  органах местного самоуправления;</w:t>
      </w:r>
    </w:p>
    <w:p w:rsidR="00596015" w:rsidRPr="000C0470" w:rsidRDefault="00596015" w:rsidP="00596015">
      <w:pPr>
        <w:pStyle w:val="2"/>
      </w:pPr>
      <w:r w:rsidRPr="000C0470">
        <w:t>самостоятельная теоретическая подготовка (обновление и пополнение знаний по отдельным вопросам теории и практики государственного управления; обучение специальным дисциплинам, необходимым для повышения эффективности деятель</w:t>
      </w:r>
      <w:r>
        <w:t>ности государственного органа).</w:t>
      </w:r>
    </w:p>
    <w:p w:rsidR="00596015" w:rsidRPr="000C0470" w:rsidRDefault="00596015" w:rsidP="00596015">
      <w:pPr>
        <w:autoSpaceDE w:val="0"/>
        <w:autoSpaceDN w:val="0"/>
        <w:adjustRightInd w:val="0"/>
        <w:jc w:val="center"/>
      </w:pPr>
    </w:p>
    <w:p w:rsidR="00596015" w:rsidRPr="000C0470" w:rsidRDefault="00596015" w:rsidP="00596015">
      <w:pPr>
        <w:autoSpaceDE w:val="0"/>
        <w:autoSpaceDN w:val="0"/>
        <w:adjustRightInd w:val="0"/>
        <w:jc w:val="center"/>
      </w:pPr>
    </w:p>
    <w:p w:rsidR="00596015"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w:t>
      </w:r>
    </w:p>
    <w:p w:rsidR="00596015" w:rsidRDefault="00596015">
      <w:pPr>
        <w:spacing w:after="200" w:line="276" w:lineRule="auto"/>
      </w:pPr>
      <w:r>
        <w:br w:type="page"/>
      </w:r>
    </w:p>
    <w:p w:rsidR="00596015" w:rsidRPr="000C0470" w:rsidRDefault="00596015" w:rsidP="00596015">
      <w:pPr>
        <w:pStyle w:val="ConsPlusNonformat"/>
        <w:rPr>
          <w:rFonts w:ascii="Times New Roman" w:hAnsi="Times New Roman" w:cs="Times New Roman"/>
          <w:sz w:val="24"/>
          <w:szCs w:val="24"/>
        </w:rPr>
      </w:pPr>
      <w:bookmarkStart w:id="0" w:name="_GoBack"/>
      <w:bookmarkEnd w:id="0"/>
      <w:r w:rsidRPr="000C0470">
        <w:rPr>
          <w:rFonts w:ascii="Times New Roman" w:hAnsi="Times New Roman" w:cs="Times New Roman"/>
          <w:sz w:val="24"/>
          <w:szCs w:val="24"/>
        </w:rPr>
        <w:lastRenderedPageBreak/>
        <w:t xml:space="preserve">  Форма № 1</w:t>
      </w:r>
    </w:p>
    <w:p w:rsidR="00596015" w:rsidRPr="000C0470" w:rsidRDefault="00596015" w:rsidP="00596015">
      <w:pPr>
        <w:pStyle w:val="ConsPlusNonformat"/>
        <w:rPr>
          <w:rFonts w:ascii="Times New Roman" w:hAnsi="Times New Roman" w:cs="Times New Roman"/>
          <w:sz w:val="24"/>
          <w:szCs w:val="24"/>
        </w:rPr>
      </w:pP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Председателю комиссии по формированию</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резерва управленческих кадров                </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муниципального образования</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_____________________________________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(фамилия, имя, отчество кандидата)</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_____________________________________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w:t>
      </w:r>
      <w:proofErr w:type="gramStart"/>
      <w:r w:rsidRPr="000C0470">
        <w:rPr>
          <w:rFonts w:ascii="Times New Roman" w:hAnsi="Times New Roman" w:cs="Times New Roman"/>
          <w:sz w:val="24"/>
          <w:szCs w:val="24"/>
        </w:rPr>
        <w:t>(наименование занимаемой должности</w:t>
      </w:r>
      <w:proofErr w:type="gramEnd"/>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____________________________________,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с указанием места работы (службы)</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проживающег</w:t>
      </w:r>
      <w:proofErr w:type="gramStart"/>
      <w:r w:rsidRPr="000C0470">
        <w:rPr>
          <w:rFonts w:ascii="Times New Roman" w:hAnsi="Times New Roman" w:cs="Times New Roman"/>
          <w:sz w:val="24"/>
          <w:szCs w:val="24"/>
        </w:rPr>
        <w:t>о(</w:t>
      </w:r>
      <w:proofErr w:type="gramEnd"/>
      <w:r w:rsidRPr="000C0470">
        <w:rPr>
          <w:rFonts w:ascii="Times New Roman" w:hAnsi="Times New Roman" w:cs="Times New Roman"/>
          <w:sz w:val="24"/>
          <w:szCs w:val="24"/>
        </w:rPr>
        <w:t>ей) по адресу:__________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____________________________________,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номер телефона 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паспорт _____________________________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w:t>
      </w:r>
      <w:proofErr w:type="gramStart"/>
      <w:r w:rsidRPr="000C0470">
        <w:rPr>
          <w:rFonts w:ascii="Times New Roman" w:hAnsi="Times New Roman" w:cs="Times New Roman"/>
          <w:sz w:val="24"/>
          <w:szCs w:val="24"/>
        </w:rPr>
        <w:t>(серия, номер, кем</w:t>
      </w:r>
      <w:proofErr w:type="gramEnd"/>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и когда выдан)</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_____________________________________</w:t>
      </w:r>
    </w:p>
    <w:p w:rsidR="00596015" w:rsidRPr="000C0470" w:rsidRDefault="00596015" w:rsidP="00596015">
      <w:pPr>
        <w:pStyle w:val="ConsPlusNonformat"/>
        <w:rPr>
          <w:rFonts w:ascii="Times New Roman" w:hAnsi="Times New Roman" w:cs="Times New Roman"/>
          <w:sz w:val="24"/>
          <w:szCs w:val="24"/>
        </w:rPr>
      </w:pP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ЗАЯВЛЕНИЕ</w:t>
      </w:r>
    </w:p>
    <w:p w:rsidR="00596015" w:rsidRPr="000C0470" w:rsidRDefault="00596015" w:rsidP="00596015">
      <w:pPr>
        <w:pStyle w:val="ConsPlusNonformat"/>
        <w:rPr>
          <w:rFonts w:ascii="Times New Roman" w:hAnsi="Times New Roman" w:cs="Times New Roman"/>
          <w:sz w:val="24"/>
          <w:szCs w:val="24"/>
        </w:rPr>
      </w:pP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Прошу   включить   меня   в  резерв  управленческих  кадров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на должность______________________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__________________________________________________________________________.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(наименование должности)</w:t>
      </w:r>
    </w:p>
    <w:p w:rsidR="00596015" w:rsidRPr="000C0470" w:rsidRDefault="00596015" w:rsidP="00596015">
      <w:pPr>
        <w:pStyle w:val="ConsPlusNonformat"/>
        <w:jc w:val="both"/>
        <w:rPr>
          <w:rFonts w:ascii="Times New Roman" w:hAnsi="Times New Roman" w:cs="Times New Roman"/>
          <w:sz w:val="24"/>
          <w:szCs w:val="24"/>
        </w:rPr>
      </w:pPr>
      <w:r w:rsidRPr="000C0470">
        <w:rPr>
          <w:rFonts w:ascii="Times New Roman" w:hAnsi="Times New Roman" w:cs="Times New Roman"/>
          <w:sz w:val="24"/>
          <w:szCs w:val="24"/>
        </w:rPr>
        <w:t xml:space="preserve">    В  случае  включения  меня  в  резерв  управленческих кадров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даю согласие на проверку сообщенных мною персональных данных.</w:t>
      </w:r>
    </w:p>
    <w:p w:rsidR="00596015" w:rsidRPr="000C0470" w:rsidRDefault="00596015" w:rsidP="00596015">
      <w:pPr>
        <w:pStyle w:val="ConsPlusNonformat"/>
        <w:jc w:val="both"/>
        <w:rPr>
          <w:rFonts w:ascii="Times New Roman" w:hAnsi="Times New Roman" w:cs="Times New Roman"/>
          <w:sz w:val="24"/>
          <w:szCs w:val="24"/>
        </w:rPr>
      </w:pPr>
      <w:r w:rsidRPr="000C0470">
        <w:rPr>
          <w:rFonts w:ascii="Times New Roman" w:hAnsi="Times New Roman" w:cs="Times New Roman"/>
          <w:sz w:val="24"/>
          <w:szCs w:val="24"/>
        </w:rPr>
        <w:t xml:space="preserve">    Настоящее  согласие на проверку персонал</w:t>
      </w:r>
      <w:r>
        <w:rPr>
          <w:rFonts w:ascii="Times New Roman" w:hAnsi="Times New Roman" w:cs="Times New Roman"/>
          <w:sz w:val="24"/>
          <w:szCs w:val="24"/>
        </w:rPr>
        <w:t xml:space="preserve">ьных данных действует в течение </w:t>
      </w:r>
      <w:r w:rsidRPr="000C0470">
        <w:rPr>
          <w:rFonts w:ascii="Times New Roman" w:hAnsi="Times New Roman" w:cs="Times New Roman"/>
          <w:sz w:val="24"/>
          <w:szCs w:val="24"/>
        </w:rPr>
        <w:t xml:space="preserve">срока   нахождения   меня   в   резерве   управленческих  кадров муниципального образования  </w:t>
      </w:r>
      <w:proofErr w:type="spellStart"/>
      <w:r>
        <w:rPr>
          <w:rFonts w:ascii="Times New Roman" w:hAnsi="Times New Roman" w:cs="Times New Roman"/>
          <w:sz w:val="24"/>
          <w:szCs w:val="24"/>
        </w:rPr>
        <w:t>Никулятское</w:t>
      </w:r>
      <w:proofErr w:type="spellEnd"/>
      <w:r w:rsidRPr="000C0470">
        <w:rPr>
          <w:rFonts w:ascii="Times New Roman" w:hAnsi="Times New Roman" w:cs="Times New Roman"/>
          <w:sz w:val="24"/>
          <w:szCs w:val="24"/>
        </w:rPr>
        <w:t xml:space="preserve"> сельское поселение и  может  быть  отозвано  мною  </w:t>
      </w:r>
      <w:proofErr w:type="gramStart"/>
      <w:r w:rsidRPr="000C0470">
        <w:rPr>
          <w:rFonts w:ascii="Times New Roman" w:hAnsi="Times New Roman" w:cs="Times New Roman"/>
          <w:sz w:val="24"/>
          <w:szCs w:val="24"/>
        </w:rPr>
        <w:t>в</w:t>
      </w:r>
      <w:proofErr w:type="gramEnd"/>
    </w:p>
    <w:p w:rsidR="00596015" w:rsidRPr="000C0470" w:rsidRDefault="00596015" w:rsidP="00596015">
      <w:pPr>
        <w:pStyle w:val="ConsPlusNonformat"/>
        <w:jc w:val="both"/>
        <w:rPr>
          <w:rFonts w:ascii="Times New Roman" w:hAnsi="Times New Roman" w:cs="Times New Roman"/>
          <w:sz w:val="24"/>
          <w:szCs w:val="24"/>
        </w:rPr>
      </w:pPr>
      <w:r w:rsidRPr="000C0470">
        <w:rPr>
          <w:rFonts w:ascii="Times New Roman" w:hAnsi="Times New Roman" w:cs="Times New Roman"/>
          <w:sz w:val="24"/>
          <w:szCs w:val="24"/>
        </w:rPr>
        <w:t xml:space="preserve">письменном </w:t>
      </w:r>
      <w:proofErr w:type="gramStart"/>
      <w:r w:rsidRPr="000C0470">
        <w:rPr>
          <w:rFonts w:ascii="Times New Roman" w:hAnsi="Times New Roman" w:cs="Times New Roman"/>
          <w:sz w:val="24"/>
          <w:szCs w:val="24"/>
        </w:rPr>
        <w:t>виде</w:t>
      </w:r>
      <w:proofErr w:type="gramEnd"/>
      <w:r w:rsidRPr="000C0470">
        <w:rPr>
          <w:rFonts w:ascii="Times New Roman" w:hAnsi="Times New Roman" w:cs="Times New Roman"/>
          <w:sz w:val="24"/>
          <w:szCs w:val="24"/>
        </w:rPr>
        <w:t>.</w:t>
      </w:r>
    </w:p>
    <w:p w:rsidR="00596015" w:rsidRPr="000C0470" w:rsidRDefault="00596015" w:rsidP="00596015">
      <w:pPr>
        <w:pStyle w:val="ConsPlusNonformat"/>
        <w:rPr>
          <w:rFonts w:ascii="Times New Roman" w:hAnsi="Times New Roman" w:cs="Times New Roman"/>
          <w:sz w:val="24"/>
          <w:szCs w:val="24"/>
        </w:rPr>
      </w:pPr>
    </w:p>
    <w:p w:rsidR="00596015" w:rsidRPr="000C0470" w:rsidRDefault="00596015" w:rsidP="00596015">
      <w:pPr>
        <w:pStyle w:val="ConsPlusNonformat"/>
        <w:rPr>
          <w:rFonts w:ascii="Times New Roman" w:hAnsi="Times New Roman" w:cs="Times New Roman"/>
          <w:sz w:val="24"/>
          <w:szCs w:val="24"/>
        </w:rPr>
      </w:pP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"____" __________ 20___ года         _____________ ________________________</w:t>
      </w:r>
    </w:p>
    <w:p w:rsidR="00596015" w:rsidRPr="000C0470"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(подпись)      (фамилия, инициалы)</w:t>
      </w:r>
    </w:p>
    <w:p w:rsidR="00596015" w:rsidRPr="000C0470" w:rsidRDefault="00596015" w:rsidP="00596015">
      <w:pPr>
        <w:autoSpaceDE w:val="0"/>
        <w:autoSpaceDN w:val="0"/>
        <w:adjustRightInd w:val="0"/>
        <w:jc w:val="center"/>
      </w:pPr>
    </w:p>
    <w:p w:rsidR="00596015" w:rsidRDefault="00596015" w:rsidP="00596015">
      <w:pPr>
        <w:pStyle w:val="ConsPlusNonformat"/>
        <w:rPr>
          <w:rFonts w:ascii="Times New Roman" w:hAnsi="Times New Roman" w:cs="Times New Roman"/>
          <w:sz w:val="24"/>
          <w:szCs w:val="24"/>
        </w:rPr>
      </w:pPr>
      <w:r w:rsidRPr="000C0470">
        <w:rPr>
          <w:rFonts w:ascii="Times New Roman" w:hAnsi="Times New Roman" w:cs="Times New Roman"/>
          <w:sz w:val="24"/>
          <w:szCs w:val="24"/>
        </w:rPr>
        <w:t xml:space="preserve">                                                                  </w:t>
      </w:r>
    </w:p>
    <w:p w:rsidR="00596015" w:rsidRDefault="00596015">
      <w:pPr>
        <w:spacing w:after="200" w:line="276" w:lineRule="auto"/>
      </w:pPr>
      <w:r>
        <w:br w:type="page"/>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lastRenderedPageBreak/>
        <w:t>Форма № 2</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Анкета                        │    Место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резерва управленческих кадров              │     </w:t>
      </w:r>
      <w:proofErr w:type="gramStart"/>
      <w:r w:rsidRPr="008B020A">
        <w:rPr>
          <w:rFonts w:ascii="Times New Roman" w:hAnsi="Times New Roman" w:cs="Times New Roman"/>
          <w:sz w:val="16"/>
          <w:szCs w:val="16"/>
        </w:rPr>
        <w:t>для</w:t>
      </w:r>
      <w:proofErr w:type="gram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фотографии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w:t>
      </w:r>
    </w:p>
    <w:p w:rsidR="00596015" w:rsidRPr="008B020A" w:rsidRDefault="00596015" w:rsidP="00596015">
      <w:pPr>
        <w:pStyle w:val="ConsPlusNonformat"/>
        <w:rPr>
          <w:rFonts w:ascii="Times New Roman" w:hAnsi="Times New Roman" w:cs="Times New Roman"/>
          <w:sz w:val="16"/>
          <w:szCs w:val="16"/>
        </w:rPr>
      </w:pP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│1.│Ф.И.О.:│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│2.│Изменение Ф.И.О.│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(если изменяли, укажите, когда и по какой причине)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│3. Гражданство: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(если изменяли, укажите, когда и по какой причине)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│4. Паспорт или документ, его заменяющий: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(номер, серия, кем и когда выдан)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│5. Дата рождения: │           │   │   │   │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число │ месяц │    год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│6. Место рождения:│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│7.           </w:t>
      </w:r>
      <w:proofErr w:type="spellStart"/>
      <w:r w:rsidRPr="008B020A">
        <w:rPr>
          <w:rFonts w:ascii="Times New Roman" w:hAnsi="Times New Roman" w:cs="Times New Roman"/>
          <w:sz w:val="16"/>
          <w:szCs w:val="16"/>
        </w:rPr>
        <w:t>Адрес│индекс</w:t>
      </w:r>
      <w:proofErr w:type="spellEnd"/>
      <w:r w:rsidRPr="008B020A">
        <w:rPr>
          <w:rFonts w:ascii="Times New Roman" w:hAnsi="Times New Roman" w:cs="Times New Roman"/>
          <w:sz w:val="16"/>
          <w:szCs w:val="16"/>
        </w:rPr>
        <w:t xml:space="preserve">  │                                             │</w:t>
      </w:r>
    </w:p>
    <w:p w:rsidR="00596015" w:rsidRPr="008B020A" w:rsidRDefault="00596015" w:rsidP="00596015">
      <w:pPr>
        <w:pStyle w:val="ConsPlusNonformat"/>
        <w:rPr>
          <w:rFonts w:ascii="Times New Roman" w:hAnsi="Times New Roman" w:cs="Times New Roman"/>
          <w:sz w:val="16"/>
          <w:szCs w:val="16"/>
        </w:rPr>
      </w:pPr>
      <w:r w:rsidRPr="008B020A">
        <w:rPr>
          <w:rFonts w:ascii="Times New Roman" w:hAnsi="Times New Roman" w:cs="Times New Roman"/>
          <w:sz w:val="16"/>
          <w:szCs w:val="16"/>
        </w:rPr>
        <w:t xml:space="preserve">│регистрации     </w:t>
      </w:r>
      <w:proofErr w:type="gramStart"/>
      <w:r w:rsidRPr="008B020A">
        <w:rPr>
          <w:rFonts w:ascii="Times New Roman" w:hAnsi="Times New Roman" w:cs="Times New Roman"/>
          <w:sz w:val="16"/>
          <w:szCs w:val="16"/>
        </w:rPr>
        <w:t>по</w:t>
      </w:r>
      <w:proofErr w:type="gramEnd"/>
      <w:r w:rsidRPr="008B020A">
        <w:rPr>
          <w:rFonts w:ascii="Times New Roman" w:hAnsi="Times New Roman" w:cs="Times New Roman"/>
          <w:sz w:val="16"/>
          <w:szCs w:val="16"/>
        </w:rPr>
        <w:t>│        │                                             │</w:t>
      </w:r>
    </w:p>
    <w:p w:rsidR="00596015" w:rsidRPr="008B020A" w:rsidRDefault="00596015" w:rsidP="00596015">
      <w:pPr>
        <w:pStyle w:val="ConsPlusNonformat"/>
        <w:rPr>
          <w:rFonts w:ascii="Times New Roman" w:hAnsi="Times New Roman" w:cs="Times New Roman"/>
          <w:sz w:val="16"/>
          <w:szCs w:val="16"/>
        </w:rPr>
      </w:pPr>
      <w:r w:rsidRPr="008B020A">
        <w:rPr>
          <w:rFonts w:ascii="Times New Roman" w:hAnsi="Times New Roman" w:cs="Times New Roman"/>
          <w:sz w:val="16"/>
          <w:szCs w:val="16"/>
        </w:rPr>
        <w:t>│</w:t>
      </w:r>
      <w:proofErr w:type="gramStart"/>
      <w:r w:rsidRPr="008B020A">
        <w:rPr>
          <w:rFonts w:ascii="Times New Roman" w:hAnsi="Times New Roman" w:cs="Times New Roman"/>
          <w:sz w:val="16"/>
          <w:szCs w:val="16"/>
        </w:rPr>
        <w:t>м</w:t>
      </w:r>
      <w:proofErr w:type="gramEnd"/>
      <w:r w:rsidRPr="008B020A">
        <w:rPr>
          <w:rFonts w:ascii="Times New Roman" w:hAnsi="Times New Roman" w:cs="Times New Roman"/>
          <w:sz w:val="16"/>
          <w:szCs w:val="16"/>
        </w:rPr>
        <w:t>/ж: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│область│                          │район│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│населенный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│пункт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(город, село, поселок и др.)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улица│                    │дом   │       │корп.│     │квартира│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│8. Контактная информация   │(телефоны: дом</w:t>
      </w:r>
      <w:proofErr w:type="gramStart"/>
      <w:r w:rsidRPr="008B020A">
        <w:rPr>
          <w:rFonts w:ascii="Times New Roman" w:hAnsi="Times New Roman" w:cs="Times New Roman"/>
          <w:sz w:val="16"/>
          <w:szCs w:val="16"/>
        </w:rPr>
        <w:t xml:space="preserve">., </w:t>
      </w:r>
      <w:proofErr w:type="gramEnd"/>
      <w:r w:rsidRPr="008B020A">
        <w:rPr>
          <w:rFonts w:ascii="Times New Roman" w:hAnsi="Times New Roman" w:cs="Times New Roman"/>
          <w:sz w:val="16"/>
          <w:szCs w:val="16"/>
        </w:rPr>
        <w:t>раб., моб., e-</w:t>
      </w:r>
      <w:proofErr w:type="spellStart"/>
      <w:r w:rsidRPr="008B020A">
        <w:rPr>
          <w:rFonts w:ascii="Times New Roman" w:hAnsi="Times New Roman" w:cs="Times New Roman"/>
          <w:sz w:val="16"/>
          <w:szCs w:val="16"/>
        </w:rPr>
        <w:t>mail</w:t>
      </w:r>
      <w:proofErr w:type="spellEnd"/>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│9. Семейное положение:   │   </w:t>
      </w:r>
      <w:proofErr w:type="gramStart"/>
      <w:r w:rsidRPr="008B020A">
        <w:rPr>
          <w:rFonts w:ascii="Times New Roman" w:hAnsi="Times New Roman" w:cs="Times New Roman"/>
          <w:sz w:val="16"/>
          <w:szCs w:val="16"/>
        </w:rPr>
        <w:t>женат</w:t>
      </w:r>
      <w:proofErr w:type="gramEnd"/>
      <w:r w:rsidRPr="008B020A">
        <w:rPr>
          <w:rFonts w:ascii="Times New Roman" w:hAnsi="Times New Roman" w:cs="Times New Roman"/>
          <w:sz w:val="16"/>
          <w:szCs w:val="16"/>
        </w:rPr>
        <w:t xml:space="preserve">   │   │    холост    │   │ вдовец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(замужем) │   │ (не замужем) │   │(вдова)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│10. Наличие детей:           │да │   │нет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│Если "да", укажите: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N │        Фамилия, имя, отчество        │     Пол     │ Дата рождения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lastRenderedPageBreak/>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│11. Национальность: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│12. Какими языками владеете: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│12.1. Родной язык: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│12.2. Языки народов Российской Федерации: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│12.3. Иностранные языки, включая языки народов бывшего СССР: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Язык       │                   Степень владения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владею свободно │   читаю и </w:t>
      </w:r>
      <w:proofErr w:type="gramStart"/>
      <w:r w:rsidRPr="008B020A">
        <w:rPr>
          <w:rFonts w:ascii="Times New Roman" w:hAnsi="Times New Roman" w:cs="Times New Roman"/>
          <w:sz w:val="16"/>
          <w:szCs w:val="16"/>
        </w:rPr>
        <w:t>могу</w:t>
      </w:r>
      <w:proofErr w:type="gramEnd"/>
      <w:r w:rsidRPr="008B020A">
        <w:rPr>
          <w:rFonts w:ascii="Times New Roman" w:hAnsi="Times New Roman" w:cs="Times New Roman"/>
          <w:sz w:val="16"/>
          <w:szCs w:val="16"/>
        </w:rPr>
        <w:t xml:space="preserve">   │ читаю и перевожу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объясняться    │   со словарем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│13. Навыки работы с компьютером: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Вид программного  │      Степень владения       │ Название </w:t>
      </w:r>
      <w:proofErr w:type="gramStart"/>
      <w:r w:rsidRPr="008B020A">
        <w:rPr>
          <w:rFonts w:ascii="Times New Roman" w:hAnsi="Times New Roman" w:cs="Times New Roman"/>
          <w:sz w:val="16"/>
          <w:szCs w:val="16"/>
        </w:rPr>
        <w:t>конкретных</w:t>
      </w:r>
      <w:proofErr w:type="gram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обеспечения     ├─────────┬─────────┬─────────┤программных продуктов,│</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w:t>
      </w:r>
      <w:proofErr w:type="gramStart"/>
      <w:r w:rsidRPr="008B020A">
        <w:rPr>
          <w:rFonts w:ascii="Times New Roman" w:hAnsi="Times New Roman" w:cs="Times New Roman"/>
          <w:sz w:val="16"/>
          <w:szCs w:val="16"/>
        </w:rPr>
        <w:t>владею</w:t>
      </w:r>
      <w:proofErr w:type="gramEnd"/>
      <w:r w:rsidRPr="008B020A">
        <w:rPr>
          <w:rFonts w:ascii="Times New Roman" w:hAnsi="Times New Roman" w:cs="Times New Roman"/>
          <w:sz w:val="16"/>
          <w:szCs w:val="16"/>
        </w:rPr>
        <w:t xml:space="preserve">  │имею     │   не    │      с которыми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│свободно │общее    │ </w:t>
      </w:r>
      <w:proofErr w:type="gramStart"/>
      <w:r w:rsidRPr="008B020A">
        <w:rPr>
          <w:rFonts w:ascii="Times New Roman" w:hAnsi="Times New Roman" w:cs="Times New Roman"/>
          <w:sz w:val="16"/>
          <w:szCs w:val="16"/>
        </w:rPr>
        <w:t>работал</w:t>
      </w:r>
      <w:proofErr w:type="gramEnd"/>
      <w:r w:rsidRPr="008B020A">
        <w:rPr>
          <w:rFonts w:ascii="Times New Roman" w:hAnsi="Times New Roman" w:cs="Times New Roman"/>
          <w:sz w:val="16"/>
          <w:szCs w:val="16"/>
        </w:rPr>
        <w:t xml:space="preserve"> │ приходилось работать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│представ-│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w:t>
      </w:r>
      <w:proofErr w:type="spellStart"/>
      <w:r w:rsidRPr="008B020A">
        <w:rPr>
          <w:rFonts w:ascii="Times New Roman" w:hAnsi="Times New Roman" w:cs="Times New Roman"/>
          <w:sz w:val="16"/>
          <w:szCs w:val="16"/>
        </w:rPr>
        <w:t>ление</w:t>
      </w:r>
      <w:proofErr w:type="spellEnd"/>
      <w:r w:rsidRPr="008B020A">
        <w:rPr>
          <w:rFonts w:ascii="Times New Roman" w:hAnsi="Times New Roman" w:cs="Times New Roman"/>
          <w:sz w:val="16"/>
          <w:szCs w:val="16"/>
        </w:rPr>
        <w:t xml:space="preserve">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│Текстовые редакторы │         │         │         │┌─┐ </w:t>
      </w:r>
      <w:proofErr w:type="spellStart"/>
      <w:r w:rsidRPr="008B020A">
        <w:rPr>
          <w:rFonts w:ascii="Times New Roman" w:hAnsi="Times New Roman" w:cs="Times New Roman"/>
          <w:sz w:val="16"/>
          <w:szCs w:val="16"/>
        </w:rPr>
        <w:t>Word</w:t>
      </w:r>
      <w:proofErr w:type="spell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│Электронные таблицы │         │         │         │┌─┐ </w:t>
      </w:r>
      <w:proofErr w:type="spellStart"/>
      <w:r w:rsidRPr="008B020A">
        <w:rPr>
          <w:rFonts w:ascii="Times New Roman" w:hAnsi="Times New Roman" w:cs="Times New Roman"/>
          <w:sz w:val="16"/>
          <w:szCs w:val="16"/>
        </w:rPr>
        <w:t>Excel</w:t>
      </w:r>
      <w:proofErr w:type="spell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│Правовые базы данных│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│Специальные         │         │         │         │┌─┐ </w:t>
      </w:r>
      <w:proofErr w:type="spellStart"/>
      <w:r w:rsidRPr="008B020A">
        <w:rPr>
          <w:rFonts w:ascii="Times New Roman" w:hAnsi="Times New Roman" w:cs="Times New Roman"/>
          <w:sz w:val="16"/>
          <w:szCs w:val="16"/>
        </w:rPr>
        <w:t>Lotus</w:t>
      </w:r>
      <w:proofErr w:type="spellEnd"/>
      <w:r w:rsidRPr="008B020A">
        <w:rPr>
          <w:rFonts w:ascii="Times New Roman" w:hAnsi="Times New Roman" w:cs="Times New Roman"/>
          <w:sz w:val="16"/>
          <w:szCs w:val="16"/>
        </w:rPr>
        <w:t xml:space="preserve"> </w:t>
      </w:r>
      <w:proofErr w:type="spellStart"/>
      <w:r w:rsidRPr="008B020A">
        <w:rPr>
          <w:rFonts w:ascii="Times New Roman" w:hAnsi="Times New Roman" w:cs="Times New Roman"/>
          <w:sz w:val="16"/>
          <w:szCs w:val="16"/>
        </w:rPr>
        <w:t>Notes</w:t>
      </w:r>
      <w:proofErr w:type="spellEnd"/>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│программные продукты│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                    │         │         │         │┌─┐ </w:t>
      </w:r>
      <w:proofErr w:type="spellStart"/>
      <w:r w:rsidRPr="008B020A">
        <w:rPr>
          <w:rFonts w:ascii="Times New Roman" w:hAnsi="Times New Roman" w:cs="Times New Roman"/>
          <w:sz w:val="16"/>
          <w:szCs w:val="16"/>
        </w:rPr>
        <w:t>Internet</w:t>
      </w:r>
      <w:proofErr w:type="spellEnd"/>
      <w:r w:rsidRPr="008B020A">
        <w:rPr>
          <w:rFonts w:ascii="Times New Roman" w:hAnsi="Times New Roman" w:cs="Times New Roman"/>
          <w:sz w:val="16"/>
          <w:szCs w:val="16"/>
        </w:rPr>
        <w:t xml:space="preserve"> </w:t>
      </w:r>
      <w:proofErr w:type="spellStart"/>
      <w:r w:rsidRPr="008B020A">
        <w:rPr>
          <w:rFonts w:ascii="Times New Roman" w:hAnsi="Times New Roman" w:cs="Times New Roman"/>
          <w:sz w:val="16"/>
          <w:szCs w:val="16"/>
        </w:rPr>
        <w:t>Explorer</w:t>
      </w:r>
      <w:proofErr w:type="spell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E-</w:t>
      </w:r>
      <w:proofErr w:type="spellStart"/>
      <w:r w:rsidRPr="008B020A">
        <w:rPr>
          <w:rFonts w:ascii="Times New Roman" w:hAnsi="Times New Roman" w:cs="Times New Roman"/>
          <w:sz w:val="16"/>
          <w:szCs w:val="16"/>
        </w:rPr>
        <w:t>mail</w:t>
      </w:r>
      <w:proofErr w:type="spell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│Операционные системы│         │         │         │┌─┐ </w:t>
      </w:r>
      <w:proofErr w:type="spellStart"/>
      <w:r w:rsidRPr="008B020A">
        <w:rPr>
          <w:rFonts w:ascii="Times New Roman" w:hAnsi="Times New Roman" w:cs="Times New Roman"/>
          <w:sz w:val="16"/>
          <w:szCs w:val="16"/>
        </w:rPr>
        <w:t>Windows</w:t>
      </w:r>
      <w:proofErr w:type="spellEnd"/>
      <w:r w:rsidRPr="008B020A">
        <w:rPr>
          <w:rFonts w:ascii="Times New Roman" w:hAnsi="Times New Roman" w:cs="Times New Roman"/>
          <w:sz w:val="16"/>
          <w:szCs w:val="16"/>
        </w:rPr>
        <w:t xml:space="preserve"> NT/2000/XP│</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rPr>
          <w:rFonts w:ascii="Times New Roman" w:hAnsi="Times New Roman" w:cs="Times New Roman"/>
          <w:sz w:val="16"/>
          <w:szCs w:val="16"/>
        </w:rPr>
      </w:pPr>
    </w:p>
    <w:p w:rsidR="00596015" w:rsidRPr="008B020A" w:rsidRDefault="00596015" w:rsidP="00596015">
      <w:pPr>
        <w:pStyle w:val="ConsPlusNonformat"/>
        <w:rPr>
          <w:rFonts w:ascii="Times New Roman" w:hAnsi="Times New Roman" w:cs="Times New Roman"/>
          <w:sz w:val="16"/>
          <w:szCs w:val="16"/>
        </w:rPr>
      </w:pPr>
      <w:r w:rsidRPr="008B020A">
        <w:rPr>
          <w:rFonts w:ascii="Times New Roman" w:hAnsi="Times New Roman" w:cs="Times New Roman"/>
          <w:sz w:val="16"/>
          <w:szCs w:val="16"/>
        </w:rPr>
        <w:t>14. Отношение к воинской обязанности и воинское звание:</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│15. Образование:  │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│Формальные характеристики│   Последовательность получения образования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полученного образования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    первое     │    второе     │    третье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lastRenderedPageBreak/>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│Даты начала  и  </w:t>
      </w:r>
      <w:proofErr w:type="spellStart"/>
      <w:r w:rsidRPr="008B020A">
        <w:rPr>
          <w:rFonts w:ascii="Times New Roman" w:hAnsi="Times New Roman" w:cs="Times New Roman"/>
          <w:sz w:val="16"/>
          <w:szCs w:val="16"/>
        </w:rPr>
        <w:t>окончания│начало</w:t>
      </w:r>
      <w:proofErr w:type="spellEnd"/>
      <w:r w:rsidRPr="008B020A">
        <w:rPr>
          <w:rFonts w:ascii="Times New Roman" w:hAnsi="Times New Roman" w:cs="Times New Roman"/>
          <w:sz w:val="16"/>
          <w:szCs w:val="16"/>
        </w:rPr>
        <w:t xml:space="preserve"> │</w:t>
      </w:r>
      <w:proofErr w:type="spellStart"/>
      <w:r w:rsidRPr="008B020A">
        <w:rPr>
          <w:rFonts w:ascii="Times New Roman" w:hAnsi="Times New Roman" w:cs="Times New Roman"/>
          <w:sz w:val="16"/>
          <w:szCs w:val="16"/>
        </w:rPr>
        <w:t>оконч</w:t>
      </w:r>
      <w:proofErr w:type="gramStart"/>
      <w:r w:rsidRPr="008B020A">
        <w:rPr>
          <w:rFonts w:ascii="Times New Roman" w:hAnsi="Times New Roman" w:cs="Times New Roman"/>
          <w:sz w:val="16"/>
          <w:szCs w:val="16"/>
        </w:rPr>
        <w:t>а</w:t>
      </w:r>
      <w:proofErr w:type="spellEnd"/>
      <w:r w:rsidRPr="008B020A">
        <w:rPr>
          <w:rFonts w:ascii="Times New Roman" w:hAnsi="Times New Roman" w:cs="Times New Roman"/>
          <w:sz w:val="16"/>
          <w:szCs w:val="16"/>
        </w:rPr>
        <w:t>-</w:t>
      </w:r>
      <w:proofErr w:type="gramEnd"/>
      <w:r w:rsidRPr="008B020A">
        <w:rPr>
          <w:rFonts w:ascii="Times New Roman" w:hAnsi="Times New Roman" w:cs="Times New Roman"/>
          <w:sz w:val="16"/>
          <w:szCs w:val="16"/>
        </w:rPr>
        <w:t>│начало │</w:t>
      </w:r>
      <w:proofErr w:type="spellStart"/>
      <w:r w:rsidRPr="008B020A">
        <w:rPr>
          <w:rFonts w:ascii="Times New Roman" w:hAnsi="Times New Roman" w:cs="Times New Roman"/>
          <w:sz w:val="16"/>
          <w:szCs w:val="16"/>
        </w:rPr>
        <w:t>оконча</w:t>
      </w:r>
      <w:proofErr w:type="spellEnd"/>
      <w:r w:rsidRPr="008B020A">
        <w:rPr>
          <w:rFonts w:ascii="Times New Roman" w:hAnsi="Times New Roman" w:cs="Times New Roman"/>
          <w:sz w:val="16"/>
          <w:szCs w:val="16"/>
        </w:rPr>
        <w:t>-│начало │</w:t>
      </w:r>
      <w:proofErr w:type="spellStart"/>
      <w:r w:rsidRPr="008B020A">
        <w:rPr>
          <w:rFonts w:ascii="Times New Roman" w:hAnsi="Times New Roman" w:cs="Times New Roman"/>
          <w:sz w:val="16"/>
          <w:szCs w:val="16"/>
        </w:rPr>
        <w:t>оконча</w:t>
      </w:r>
      <w:proofErr w:type="spellEnd"/>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│обучения                 │       │</w:t>
      </w:r>
      <w:proofErr w:type="spellStart"/>
      <w:r w:rsidRPr="008B020A">
        <w:rPr>
          <w:rFonts w:ascii="Times New Roman" w:hAnsi="Times New Roman" w:cs="Times New Roman"/>
          <w:sz w:val="16"/>
          <w:szCs w:val="16"/>
        </w:rPr>
        <w:t>ние</w:t>
      </w:r>
      <w:proofErr w:type="spellEnd"/>
      <w:r w:rsidRPr="008B020A">
        <w:rPr>
          <w:rFonts w:ascii="Times New Roman" w:hAnsi="Times New Roman" w:cs="Times New Roman"/>
          <w:sz w:val="16"/>
          <w:szCs w:val="16"/>
        </w:rPr>
        <w:t xml:space="preserve">    │       │</w:t>
      </w:r>
      <w:proofErr w:type="spellStart"/>
      <w:r w:rsidRPr="008B020A">
        <w:rPr>
          <w:rFonts w:ascii="Times New Roman" w:hAnsi="Times New Roman" w:cs="Times New Roman"/>
          <w:sz w:val="16"/>
          <w:szCs w:val="16"/>
        </w:rPr>
        <w:t>ние</w:t>
      </w:r>
      <w:proofErr w:type="spellEnd"/>
      <w:r w:rsidRPr="008B020A">
        <w:rPr>
          <w:rFonts w:ascii="Times New Roman" w:hAnsi="Times New Roman" w:cs="Times New Roman"/>
          <w:sz w:val="16"/>
          <w:szCs w:val="16"/>
        </w:rPr>
        <w:t xml:space="preserve">    │       │</w:t>
      </w:r>
      <w:proofErr w:type="spellStart"/>
      <w:r w:rsidRPr="008B020A">
        <w:rPr>
          <w:rFonts w:ascii="Times New Roman" w:hAnsi="Times New Roman" w:cs="Times New Roman"/>
          <w:sz w:val="16"/>
          <w:szCs w:val="16"/>
        </w:rPr>
        <w:t>ние</w:t>
      </w:r>
      <w:proofErr w:type="spellEnd"/>
      <w:r w:rsidRPr="008B020A">
        <w:rPr>
          <w:rFonts w:ascii="Times New Roman" w:hAnsi="Times New Roman" w:cs="Times New Roman"/>
          <w:sz w:val="16"/>
          <w:szCs w:val="16"/>
        </w:rPr>
        <w:t xml:space="preserve">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│_______│_______│_______│_______│_______│_______│</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w:t>
      </w:r>
    </w:p>
    <w:p w:rsidR="00596015" w:rsidRPr="008B020A" w:rsidRDefault="00596015" w:rsidP="00596015">
      <w:pPr>
        <w:pStyle w:val="ConsPlusNonformat"/>
        <w:jc w:val="both"/>
        <w:rPr>
          <w:rFonts w:ascii="Times New Roman" w:hAnsi="Times New Roman" w:cs="Times New Roman"/>
          <w:sz w:val="16"/>
          <w:szCs w:val="16"/>
        </w:rPr>
      </w:pPr>
      <w:proofErr w:type="gramStart"/>
      <w:r w:rsidRPr="008B020A">
        <w:rPr>
          <w:rFonts w:ascii="Times New Roman" w:hAnsi="Times New Roman" w:cs="Times New Roman"/>
          <w:sz w:val="16"/>
          <w:szCs w:val="16"/>
        </w:rPr>
        <w:t>│                         │(месяц,│(месяц,│(месяц,│(месяц,│(месяц,│(месяц,│</w:t>
      </w:r>
      <w:proofErr w:type="gramEnd"/>
    </w:p>
    <w:p w:rsidR="00596015" w:rsidRPr="008B020A" w:rsidRDefault="00596015" w:rsidP="00596015">
      <w:pPr>
        <w:pStyle w:val="ConsPlusNonformat"/>
        <w:jc w:val="both"/>
        <w:rPr>
          <w:rFonts w:ascii="Times New Roman" w:hAnsi="Times New Roman" w:cs="Times New Roman"/>
          <w:sz w:val="16"/>
          <w:szCs w:val="16"/>
        </w:rPr>
      </w:pPr>
      <w:proofErr w:type="gramStart"/>
      <w:r w:rsidRPr="008B020A">
        <w:rPr>
          <w:rFonts w:ascii="Times New Roman" w:hAnsi="Times New Roman" w:cs="Times New Roman"/>
          <w:sz w:val="16"/>
          <w:szCs w:val="16"/>
        </w:rPr>
        <w:t>│                         │ год)  │ год)  │ год)  │ год)  │ год)  │ год)  │</w:t>
      </w:r>
      <w:proofErr w:type="gramEnd"/>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│Уровень образования      │               │               │               │</w:t>
      </w:r>
    </w:p>
    <w:p w:rsidR="00596015" w:rsidRPr="008B020A" w:rsidRDefault="00596015" w:rsidP="00596015">
      <w:pPr>
        <w:pStyle w:val="ConsPlusNonformat"/>
        <w:jc w:val="both"/>
        <w:rPr>
          <w:rFonts w:ascii="Times New Roman" w:hAnsi="Times New Roman" w:cs="Times New Roman"/>
          <w:sz w:val="16"/>
          <w:szCs w:val="16"/>
        </w:rPr>
      </w:pPr>
      <w:proofErr w:type="gramStart"/>
      <w:r w:rsidRPr="008B020A">
        <w:rPr>
          <w:rFonts w:ascii="Times New Roman" w:hAnsi="Times New Roman" w:cs="Times New Roman"/>
          <w:sz w:val="16"/>
          <w:szCs w:val="16"/>
        </w:rPr>
        <w:t>│(</w:t>
      </w:r>
      <w:proofErr w:type="spellStart"/>
      <w:r w:rsidRPr="008B020A">
        <w:rPr>
          <w:rFonts w:ascii="Times New Roman" w:hAnsi="Times New Roman" w:cs="Times New Roman"/>
          <w:sz w:val="16"/>
          <w:szCs w:val="16"/>
        </w:rPr>
        <w:t>среднеепрофессиональное</w:t>
      </w:r>
      <w:proofErr w:type="spellEnd"/>
      <w:r w:rsidRPr="008B020A">
        <w:rPr>
          <w:rFonts w:ascii="Times New Roman" w:hAnsi="Times New Roman" w:cs="Times New Roman"/>
          <w:sz w:val="16"/>
          <w:szCs w:val="16"/>
        </w:rPr>
        <w:t>,│               │               │               │</w:t>
      </w:r>
      <w:proofErr w:type="gramEnd"/>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roofErr w:type="gramStart"/>
      <w:r w:rsidRPr="008B020A">
        <w:rPr>
          <w:rFonts w:ascii="Times New Roman" w:hAnsi="Times New Roman" w:cs="Times New Roman"/>
          <w:sz w:val="16"/>
          <w:szCs w:val="16"/>
        </w:rPr>
        <w:t>высшее</w:t>
      </w:r>
      <w:proofErr w:type="gramEnd"/>
      <w:r w:rsidRPr="008B020A">
        <w:rPr>
          <w:rFonts w:ascii="Times New Roman" w:hAnsi="Times New Roman" w:cs="Times New Roman"/>
          <w:sz w:val="16"/>
          <w:szCs w:val="16"/>
        </w:rPr>
        <w:t>, аспирантура,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│докторантура)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proofErr w:type="gramStart"/>
      <w:r w:rsidRPr="008B020A">
        <w:rPr>
          <w:rFonts w:ascii="Times New Roman" w:hAnsi="Times New Roman" w:cs="Times New Roman"/>
          <w:sz w:val="16"/>
          <w:szCs w:val="16"/>
        </w:rPr>
        <w:t>│Форма обучения  (дневная,│               │               │               │</w:t>
      </w:r>
      <w:proofErr w:type="gramEnd"/>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│вечерняя, заочная)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 xml:space="preserve">│Полное название  </w:t>
      </w:r>
      <w:proofErr w:type="gramStart"/>
      <w:r w:rsidRPr="008B020A">
        <w:rPr>
          <w:rFonts w:ascii="Times New Roman" w:hAnsi="Times New Roman" w:cs="Times New Roman"/>
          <w:sz w:val="16"/>
          <w:szCs w:val="16"/>
        </w:rPr>
        <w:t>учебного</w:t>
      </w:r>
      <w:proofErr w:type="gramEnd"/>
      <w:r w:rsidRPr="008B020A">
        <w:rPr>
          <w:rFonts w:ascii="Times New Roman" w:hAnsi="Times New Roman" w:cs="Times New Roman"/>
          <w:sz w:val="16"/>
          <w:szCs w:val="16"/>
        </w:rPr>
        <w:t>│               │               │               │</w:t>
      </w:r>
    </w:p>
    <w:p w:rsidR="00596015" w:rsidRPr="008B020A" w:rsidRDefault="00596015" w:rsidP="00596015">
      <w:pPr>
        <w:pStyle w:val="ConsPlusNonformat"/>
        <w:jc w:val="both"/>
        <w:rPr>
          <w:rFonts w:ascii="Times New Roman" w:hAnsi="Times New Roman" w:cs="Times New Roman"/>
          <w:sz w:val="16"/>
          <w:szCs w:val="16"/>
        </w:rPr>
      </w:pPr>
      <w:proofErr w:type="gramStart"/>
      <w:r w:rsidRPr="008B020A">
        <w:rPr>
          <w:rFonts w:ascii="Times New Roman" w:hAnsi="Times New Roman" w:cs="Times New Roman"/>
          <w:sz w:val="16"/>
          <w:szCs w:val="16"/>
        </w:rPr>
        <w:t>│заведения  (с   указанием│               │               │               │</w:t>
      </w:r>
      <w:proofErr w:type="gramEnd"/>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│населенного        пункта│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│обучения)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│Факультет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│Кафедра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│Специальность по диплому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│Специализация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proofErr w:type="gramStart"/>
      <w:r w:rsidRPr="008B020A">
        <w:rPr>
          <w:rFonts w:ascii="Times New Roman" w:hAnsi="Times New Roman" w:cs="Times New Roman"/>
          <w:sz w:val="16"/>
          <w:szCs w:val="16"/>
        </w:rPr>
        <w:t>│Тема   работы   (диплома,│               │               │               │</w:t>
      </w:r>
      <w:proofErr w:type="gramEnd"/>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│диссертации)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hyperlink r:id="rId13" w:history="1">
        <w:r w:rsidRPr="008B020A">
          <w:rPr>
            <w:rStyle w:val="ab"/>
            <w:rFonts w:ascii="Times New Roman" w:hAnsi="Times New Roman" w:cs="Times New Roman"/>
            <w:sz w:val="16"/>
            <w:szCs w:val="16"/>
          </w:rPr>
          <w:t>&lt;*&gt;</w:t>
        </w:r>
      </w:hyperlink>
      <w:r w:rsidRPr="008B020A">
        <w:rPr>
          <w:rFonts w:ascii="Times New Roman" w:hAnsi="Times New Roman" w:cs="Times New Roman"/>
          <w:sz w:val="16"/>
          <w:szCs w:val="16"/>
        </w:rPr>
        <w:t xml:space="preserve">      Код      профиля│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│образования              │               │               │               │</w:t>
      </w:r>
    </w:p>
    <w:p w:rsidR="00596015" w:rsidRPr="008B020A" w:rsidRDefault="00596015" w:rsidP="00596015">
      <w:pPr>
        <w:pStyle w:val="ConsPlusNonformat"/>
        <w:jc w:val="both"/>
        <w:rPr>
          <w:rFonts w:ascii="Times New Roman" w:hAnsi="Times New Roman" w:cs="Times New Roman"/>
          <w:sz w:val="16"/>
          <w:szCs w:val="16"/>
        </w:rPr>
      </w:pPr>
      <w:r w:rsidRPr="008B020A">
        <w:rPr>
          <w:rFonts w:ascii="Times New Roman" w:hAnsi="Times New Roman" w:cs="Times New Roman"/>
          <w:sz w:val="16"/>
          <w:szCs w:val="16"/>
        </w:rPr>
        <w:t>└─────────────────────────┴───────────────┴───────────────┴───────────────┘</w:t>
      </w:r>
    </w:p>
    <w:p w:rsidR="00596015" w:rsidRPr="008B020A" w:rsidRDefault="00596015" w:rsidP="00596015">
      <w:pPr>
        <w:autoSpaceDE w:val="0"/>
        <w:autoSpaceDN w:val="0"/>
        <w:adjustRightInd w:val="0"/>
        <w:jc w:val="both"/>
        <w:rPr>
          <w:sz w:val="16"/>
          <w:szCs w:val="16"/>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&lt;*&gt; Код профиля образования:</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1 - технический, технологический;</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2 - экономический;</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3 - юридический;</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4 - управленческий;</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5 - гуманитарный;</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6 - </w:t>
      </w:r>
      <w:proofErr w:type="gramStart"/>
      <w:r w:rsidRPr="008B020A">
        <w:rPr>
          <w:rFonts w:ascii="Times New Roman" w:hAnsi="Times New Roman" w:cs="Times New Roman"/>
        </w:rPr>
        <w:t>естественно-научный</w:t>
      </w:r>
      <w:proofErr w:type="gramEnd"/>
      <w:r w:rsidRPr="008B020A">
        <w:rPr>
          <w:rFonts w:ascii="Times New Roman" w:hAnsi="Times New Roman" w:cs="Times New Roman"/>
        </w:rPr>
        <w:t>;</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7 - военный.</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│Если есть: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│Ученое звание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│_________________________________________________________________________│</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│Научные труды (сколько и в каких областях)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│_________________________________________________________________________│</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│_________________________________________________________________________│</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│Изобретения (сколько и в каких областях)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│_________________________________________________________________________│</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│_________________________________________________________________________│</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16. Повышение квалификации, профессиональная переподготовка  </w:t>
      </w:r>
      <w:proofErr w:type="gramStart"/>
      <w:r w:rsidRPr="008B020A">
        <w:rPr>
          <w:rFonts w:ascii="Times New Roman" w:hAnsi="Times New Roman" w:cs="Times New Roman"/>
        </w:rPr>
        <w:t>за</w:t>
      </w:r>
      <w:proofErr w:type="gramEnd"/>
      <w:r w:rsidRPr="008B020A">
        <w:rPr>
          <w:rFonts w:ascii="Times New Roman" w:hAnsi="Times New Roman" w:cs="Times New Roman"/>
        </w:rPr>
        <w:t xml:space="preserve"> последние 5</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лет:</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510"/>
        <w:gridCol w:w="1080"/>
        <w:gridCol w:w="1080"/>
        <w:gridCol w:w="1080"/>
        <w:gridCol w:w="1080"/>
        <w:gridCol w:w="1080"/>
        <w:gridCol w:w="1080"/>
      </w:tblGrid>
      <w:tr w:rsidR="00596015" w:rsidRPr="008B020A" w:rsidTr="00BF6A56">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lastRenderedPageBreak/>
              <w:t>Формальные характеристики</w:t>
            </w:r>
          </w:p>
        </w:tc>
        <w:tc>
          <w:tcPr>
            <w:tcW w:w="6480" w:type="dxa"/>
            <w:gridSpan w:val="6"/>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Последовательность обучения          </w:t>
            </w:r>
          </w:p>
        </w:tc>
      </w:tr>
      <w:tr w:rsidR="00596015" w:rsidRPr="008B020A" w:rsidTr="00BF6A56">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Повышение квалификации  </w:t>
            </w:r>
          </w:p>
        </w:tc>
        <w:tc>
          <w:tcPr>
            <w:tcW w:w="2160" w:type="dxa"/>
            <w:gridSpan w:val="2"/>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I       </w:t>
            </w:r>
          </w:p>
        </w:tc>
        <w:tc>
          <w:tcPr>
            <w:tcW w:w="2160" w:type="dxa"/>
            <w:gridSpan w:val="2"/>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II       </w:t>
            </w:r>
          </w:p>
        </w:tc>
        <w:tc>
          <w:tcPr>
            <w:tcW w:w="2160" w:type="dxa"/>
            <w:gridSpan w:val="2"/>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III      </w:t>
            </w:r>
          </w:p>
        </w:tc>
      </w:tr>
      <w:tr w:rsidR="00596015" w:rsidRPr="008B020A" w:rsidTr="00BF6A56">
        <w:trPr>
          <w:cantSplit/>
          <w:trHeight w:val="360"/>
        </w:trPr>
        <w:tc>
          <w:tcPr>
            <w:tcW w:w="3510" w:type="dxa"/>
            <w:vMerge w:val="restart"/>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Даты начала  и  окончания</w:t>
            </w:r>
            <w:r w:rsidRPr="008B020A">
              <w:rPr>
                <w:rFonts w:ascii="Times New Roman" w:hAnsi="Times New Roman" w:cs="Times New Roman"/>
              </w:rPr>
              <w:br/>
              <w:t xml:space="preserve">обучения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начало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proofErr w:type="spellStart"/>
            <w:r w:rsidRPr="008B020A">
              <w:rPr>
                <w:rFonts w:ascii="Times New Roman" w:hAnsi="Times New Roman" w:cs="Times New Roman"/>
              </w:rPr>
              <w:t>оконч</w:t>
            </w:r>
            <w:proofErr w:type="gramStart"/>
            <w:r w:rsidRPr="008B020A">
              <w:rPr>
                <w:rFonts w:ascii="Times New Roman" w:hAnsi="Times New Roman" w:cs="Times New Roman"/>
              </w:rPr>
              <w:t>а</w:t>
            </w:r>
            <w:proofErr w:type="spellEnd"/>
            <w:r w:rsidRPr="008B020A">
              <w:rPr>
                <w:rFonts w:ascii="Times New Roman" w:hAnsi="Times New Roman" w:cs="Times New Roman"/>
              </w:rPr>
              <w:t>-</w:t>
            </w:r>
            <w:proofErr w:type="gramEnd"/>
            <w:r w:rsidRPr="008B020A">
              <w:rPr>
                <w:rFonts w:ascii="Times New Roman" w:hAnsi="Times New Roman" w:cs="Times New Roman"/>
              </w:rPr>
              <w:br/>
            </w:r>
            <w:proofErr w:type="spellStart"/>
            <w:r w:rsidRPr="008B020A">
              <w:rPr>
                <w:rFonts w:ascii="Times New Roman" w:hAnsi="Times New Roman" w:cs="Times New Roman"/>
              </w:rPr>
              <w:t>ние</w:t>
            </w:r>
            <w:proofErr w:type="spellEnd"/>
            <w:r w:rsidRPr="008B020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начало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proofErr w:type="spellStart"/>
            <w:r w:rsidRPr="008B020A">
              <w:rPr>
                <w:rFonts w:ascii="Times New Roman" w:hAnsi="Times New Roman" w:cs="Times New Roman"/>
              </w:rPr>
              <w:t>оконч</w:t>
            </w:r>
            <w:proofErr w:type="gramStart"/>
            <w:r w:rsidRPr="008B020A">
              <w:rPr>
                <w:rFonts w:ascii="Times New Roman" w:hAnsi="Times New Roman" w:cs="Times New Roman"/>
              </w:rPr>
              <w:t>а</w:t>
            </w:r>
            <w:proofErr w:type="spellEnd"/>
            <w:r w:rsidRPr="008B020A">
              <w:rPr>
                <w:rFonts w:ascii="Times New Roman" w:hAnsi="Times New Roman" w:cs="Times New Roman"/>
              </w:rPr>
              <w:t>-</w:t>
            </w:r>
            <w:proofErr w:type="gramEnd"/>
            <w:r w:rsidRPr="008B020A">
              <w:rPr>
                <w:rFonts w:ascii="Times New Roman" w:hAnsi="Times New Roman" w:cs="Times New Roman"/>
              </w:rPr>
              <w:br/>
            </w:r>
            <w:proofErr w:type="spellStart"/>
            <w:r w:rsidRPr="008B020A">
              <w:rPr>
                <w:rFonts w:ascii="Times New Roman" w:hAnsi="Times New Roman" w:cs="Times New Roman"/>
              </w:rPr>
              <w:t>ние</w:t>
            </w:r>
            <w:proofErr w:type="spellEnd"/>
            <w:r w:rsidRPr="008B020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начало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proofErr w:type="spellStart"/>
            <w:r w:rsidRPr="008B020A">
              <w:rPr>
                <w:rFonts w:ascii="Times New Roman" w:hAnsi="Times New Roman" w:cs="Times New Roman"/>
              </w:rPr>
              <w:t>оконч</w:t>
            </w:r>
            <w:proofErr w:type="gramStart"/>
            <w:r w:rsidRPr="008B020A">
              <w:rPr>
                <w:rFonts w:ascii="Times New Roman" w:hAnsi="Times New Roman" w:cs="Times New Roman"/>
              </w:rPr>
              <w:t>а</w:t>
            </w:r>
            <w:proofErr w:type="spellEnd"/>
            <w:r w:rsidRPr="008B020A">
              <w:rPr>
                <w:rFonts w:ascii="Times New Roman" w:hAnsi="Times New Roman" w:cs="Times New Roman"/>
              </w:rPr>
              <w:t>-</w:t>
            </w:r>
            <w:proofErr w:type="gramEnd"/>
            <w:r w:rsidRPr="008B020A">
              <w:rPr>
                <w:rFonts w:ascii="Times New Roman" w:hAnsi="Times New Roman" w:cs="Times New Roman"/>
              </w:rPr>
              <w:br/>
            </w:r>
            <w:proofErr w:type="spellStart"/>
            <w:r w:rsidRPr="008B020A">
              <w:rPr>
                <w:rFonts w:ascii="Times New Roman" w:hAnsi="Times New Roman" w:cs="Times New Roman"/>
              </w:rPr>
              <w:t>ние</w:t>
            </w:r>
            <w:proofErr w:type="spellEnd"/>
            <w:r w:rsidRPr="008B020A">
              <w:rPr>
                <w:rFonts w:ascii="Times New Roman" w:hAnsi="Times New Roman" w:cs="Times New Roman"/>
              </w:rPr>
              <w:t xml:space="preserve">    </w:t>
            </w:r>
          </w:p>
        </w:tc>
      </w:tr>
      <w:tr w:rsidR="00596015" w:rsidRPr="008B020A" w:rsidTr="00BF6A56">
        <w:trPr>
          <w:cantSplit/>
          <w:trHeight w:val="240"/>
        </w:trPr>
        <w:tc>
          <w:tcPr>
            <w:tcW w:w="3510" w:type="dxa"/>
            <w:vMerge/>
            <w:tcBorders>
              <w:top w:val="single" w:sz="6" w:space="0" w:color="auto"/>
              <w:left w:val="single" w:sz="6" w:space="0" w:color="auto"/>
              <w:bottom w:val="single" w:sz="6" w:space="0" w:color="auto"/>
              <w:right w:val="single" w:sz="6" w:space="0" w:color="auto"/>
            </w:tcBorders>
            <w:vAlign w:val="center"/>
            <w:hideMark/>
          </w:tcPr>
          <w:p w:rsidR="00596015" w:rsidRPr="008B020A" w:rsidRDefault="00596015" w:rsidP="00BF6A56">
            <w:pPr>
              <w:rPr>
                <w:sz w:val="20"/>
                <w:szCs w:val="20"/>
              </w:rPr>
            </w:pP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_______</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_______</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_______</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_______</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_______</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_______</w:t>
            </w:r>
          </w:p>
        </w:tc>
      </w:tr>
      <w:tr w:rsidR="00596015" w:rsidRPr="008B020A" w:rsidTr="00BF6A56">
        <w:trPr>
          <w:cantSplit/>
          <w:trHeight w:val="360"/>
        </w:trPr>
        <w:tc>
          <w:tcPr>
            <w:tcW w:w="3510" w:type="dxa"/>
            <w:vMerge/>
            <w:tcBorders>
              <w:top w:val="single" w:sz="6" w:space="0" w:color="auto"/>
              <w:left w:val="single" w:sz="6" w:space="0" w:color="auto"/>
              <w:bottom w:val="single" w:sz="6" w:space="0" w:color="auto"/>
              <w:right w:val="single" w:sz="6" w:space="0" w:color="auto"/>
            </w:tcBorders>
            <w:vAlign w:val="center"/>
            <w:hideMark/>
          </w:tcPr>
          <w:p w:rsidR="00596015" w:rsidRPr="008B020A" w:rsidRDefault="00596015" w:rsidP="00BF6A56">
            <w:pPr>
              <w:rPr>
                <w:sz w:val="20"/>
                <w:szCs w:val="20"/>
              </w:rPr>
            </w:pP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(месяц,</w:t>
            </w:r>
            <w:r w:rsidRPr="008B020A">
              <w:rPr>
                <w:rFonts w:ascii="Times New Roman" w:hAnsi="Times New Roman" w:cs="Times New Roman"/>
              </w:rPr>
              <w:br/>
              <w:t xml:space="preserve">год)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(месяц,</w:t>
            </w:r>
            <w:r w:rsidRPr="008B020A">
              <w:rPr>
                <w:rFonts w:ascii="Times New Roman" w:hAnsi="Times New Roman" w:cs="Times New Roman"/>
              </w:rPr>
              <w:br/>
              <w:t xml:space="preserve">год)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(месяц,</w:t>
            </w:r>
            <w:r w:rsidRPr="008B020A">
              <w:rPr>
                <w:rFonts w:ascii="Times New Roman" w:hAnsi="Times New Roman" w:cs="Times New Roman"/>
              </w:rPr>
              <w:br/>
              <w:t xml:space="preserve">год)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(месяц,</w:t>
            </w:r>
            <w:r w:rsidRPr="008B020A">
              <w:rPr>
                <w:rFonts w:ascii="Times New Roman" w:hAnsi="Times New Roman" w:cs="Times New Roman"/>
              </w:rPr>
              <w:br/>
              <w:t xml:space="preserve">год)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(месяц,</w:t>
            </w:r>
            <w:r w:rsidRPr="008B020A">
              <w:rPr>
                <w:rFonts w:ascii="Times New Roman" w:hAnsi="Times New Roman" w:cs="Times New Roman"/>
              </w:rPr>
              <w:br/>
              <w:t xml:space="preserve">год)  </w:t>
            </w:r>
          </w:p>
        </w:tc>
        <w:tc>
          <w:tcPr>
            <w:tcW w:w="108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(месяц,</w:t>
            </w:r>
            <w:r w:rsidRPr="008B020A">
              <w:rPr>
                <w:rFonts w:ascii="Times New Roman" w:hAnsi="Times New Roman" w:cs="Times New Roman"/>
              </w:rPr>
              <w:br/>
              <w:t xml:space="preserve">год)  </w:t>
            </w:r>
          </w:p>
        </w:tc>
      </w:tr>
      <w:tr w:rsidR="00596015" w:rsidRPr="008B020A" w:rsidTr="00BF6A56">
        <w:trPr>
          <w:cantSplit/>
          <w:trHeight w:val="84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Вид   программы    (курсы</w:t>
            </w:r>
            <w:r w:rsidRPr="008B020A">
              <w:rPr>
                <w:rFonts w:ascii="Times New Roman" w:hAnsi="Times New Roman" w:cs="Times New Roman"/>
              </w:rPr>
              <w:br/>
              <w:t>повышения   квалификации,</w:t>
            </w:r>
            <w:r w:rsidRPr="008B020A">
              <w:rPr>
                <w:rFonts w:ascii="Times New Roman" w:hAnsi="Times New Roman" w:cs="Times New Roman"/>
              </w:rPr>
              <w:br/>
              <w:t xml:space="preserve">переподготовка,          </w:t>
            </w:r>
            <w:r w:rsidRPr="008B020A">
              <w:rPr>
                <w:rFonts w:ascii="Times New Roman" w:hAnsi="Times New Roman" w:cs="Times New Roman"/>
              </w:rPr>
              <w:br/>
              <w:t xml:space="preserve">дополнительное           </w:t>
            </w:r>
            <w:r w:rsidRPr="008B020A">
              <w:rPr>
                <w:rFonts w:ascii="Times New Roman" w:hAnsi="Times New Roman" w:cs="Times New Roman"/>
              </w:rPr>
              <w:br/>
              <w:t xml:space="preserve">профессиональное         </w:t>
            </w:r>
            <w:r w:rsidRPr="008B020A">
              <w:rPr>
                <w:rFonts w:ascii="Times New Roman" w:hAnsi="Times New Roman" w:cs="Times New Roman"/>
              </w:rPr>
              <w:br/>
              <w:t xml:space="preserve">образование)             </w:t>
            </w: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36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Название     организации,</w:t>
            </w:r>
            <w:r w:rsidRPr="008B020A">
              <w:rPr>
                <w:rFonts w:ascii="Times New Roman" w:hAnsi="Times New Roman" w:cs="Times New Roman"/>
              </w:rPr>
              <w:br/>
              <w:t xml:space="preserve">учебного заведения       </w:t>
            </w: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36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Место          проведения</w:t>
            </w:r>
            <w:r w:rsidRPr="008B020A">
              <w:rPr>
                <w:rFonts w:ascii="Times New Roman" w:hAnsi="Times New Roman" w:cs="Times New Roman"/>
              </w:rPr>
              <w:br/>
              <w:t>программы (страна, город)</w:t>
            </w: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Тема программы           </w:t>
            </w: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36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&lt;*&gt;      Код      профиля</w:t>
            </w:r>
            <w:r w:rsidRPr="008B020A">
              <w:rPr>
                <w:rFonts w:ascii="Times New Roman" w:hAnsi="Times New Roman" w:cs="Times New Roman"/>
              </w:rPr>
              <w:br/>
              <w:t xml:space="preserve">образования              </w:t>
            </w: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60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Вид  итогового  документа</w:t>
            </w:r>
            <w:r w:rsidRPr="008B020A">
              <w:rPr>
                <w:rFonts w:ascii="Times New Roman" w:hAnsi="Times New Roman" w:cs="Times New Roman"/>
              </w:rPr>
              <w:br/>
              <w:t xml:space="preserve">(сертификат,             </w:t>
            </w:r>
            <w:r w:rsidRPr="008B020A">
              <w:rPr>
                <w:rFonts w:ascii="Times New Roman" w:hAnsi="Times New Roman" w:cs="Times New Roman"/>
              </w:rPr>
              <w:br/>
              <w:t xml:space="preserve">свидетельство,           </w:t>
            </w:r>
            <w:r w:rsidRPr="008B020A">
              <w:rPr>
                <w:rFonts w:ascii="Times New Roman" w:hAnsi="Times New Roman" w:cs="Times New Roman"/>
              </w:rPr>
              <w:br/>
              <w:t xml:space="preserve">удостоверение)           </w:t>
            </w: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p w:rsidR="00596015" w:rsidRPr="008B020A" w:rsidRDefault="00596015" w:rsidP="00596015">
      <w:pPr>
        <w:autoSpaceDE w:val="0"/>
        <w:autoSpaceDN w:val="0"/>
        <w:adjustRightInd w:val="0"/>
        <w:jc w:val="both"/>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17. Участие в общественных организациях</w:t>
      </w:r>
    </w:p>
    <w:p w:rsidR="00596015" w:rsidRPr="008B020A" w:rsidRDefault="00596015" w:rsidP="00596015">
      <w:pPr>
        <w:pStyle w:val="ConsPlusNonformat"/>
        <w:rPr>
          <w:rFonts w:ascii="Times New Roman" w:hAnsi="Times New Roman" w:cs="Times New Roman"/>
        </w:rPr>
      </w:pPr>
      <w:proofErr w:type="gramStart"/>
      <w:r w:rsidRPr="008B020A">
        <w:rPr>
          <w:rFonts w:ascii="Times New Roman" w:hAnsi="Times New Roman" w:cs="Times New Roman"/>
        </w:rPr>
        <w:t>(в   том   числе   профессиональных,   научно-технических;    в   обществах</w:t>
      </w:r>
      <w:proofErr w:type="gramEnd"/>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по интересам, политических партиях):</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485"/>
        <w:gridCol w:w="1755"/>
        <w:gridCol w:w="1620"/>
        <w:gridCol w:w="1755"/>
        <w:gridCol w:w="1755"/>
        <w:gridCol w:w="1620"/>
      </w:tblGrid>
      <w:tr w:rsidR="00596015" w:rsidRPr="008B020A" w:rsidTr="00BF6A56">
        <w:trPr>
          <w:cantSplit/>
          <w:trHeight w:val="240"/>
        </w:trPr>
        <w:tc>
          <w:tcPr>
            <w:tcW w:w="1485" w:type="dxa"/>
            <w:vMerge w:val="restart"/>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Год    </w:t>
            </w:r>
            <w:r w:rsidRPr="008B020A">
              <w:rPr>
                <w:rFonts w:ascii="Times New Roman" w:hAnsi="Times New Roman" w:cs="Times New Roman"/>
              </w:rPr>
              <w:br/>
              <w:t>пребывания</w:t>
            </w:r>
          </w:p>
        </w:tc>
        <w:tc>
          <w:tcPr>
            <w:tcW w:w="1755" w:type="dxa"/>
            <w:vMerge w:val="restart"/>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Населенный </w:t>
            </w:r>
            <w:r w:rsidRPr="008B020A">
              <w:rPr>
                <w:rFonts w:ascii="Times New Roman" w:hAnsi="Times New Roman" w:cs="Times New Roman"/>
              </w:rPr>
              <w:br/>
              <w:t xml:space="preserve">пункт    </w:t>
            </w:r>
          </w:p>
        </w:tc>
        <w:tc>
          <w:tcPr>
            <w:tcW w:w="1620" w:type="dxa"/>
            <w:vMerge w:val="restart"/>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Название  </w:t>
            </w:r>
            <w:r w:rsidRPr="008B020A">
              <w:rPr>
                <w:rFonts w:ascii="Times New Roman" w:hAnsi="Times New Roman" w:cs="Times New Roman"/>
              </w:rPr>
              <w:br/>
              <w:t>организации</w:t>
            </w:r>
          </w:p>
        </w:tc>
        <w:tc>
          <w:tcPr>
            <w:tcW w:w="5130" w:type="dxa"/>
            <w:gridSpan w:val="3"/>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Ваш статус в организации       </w:t>
            </w:r>
          </w:p>
        </w:tc>
      </w:tr>
      <w:tr w:rsidR="00596015" w:rsidRPr="008B020A" w:rsidTr="00BF6A56">
        <w:trPr>
          <w:cantSplit/>
          <w:trHeight w:val="480"/>
        </w:trPr>
        <w:tc>
          <w:tcPr>
            <w:tcW w:w="1485" w:type="dxa"/>
            <w:vMerge/>
            <w:tcBorders>
              <w:top w:val="single" w:sz="6" w:space="0" w:color="auto"/>
              <w:left w:val="single" w:sz="6" w:space="0" w:color="auto"/>
              <w:bottom w:val="single" w:sz="6" w:space="0" w:color="auto"/>
              <w:right w:val="single" w:sz="6" w:space="0" w:color="auto"/>
            </w:tcBorders>
            <w:vAlign w:val="center"/>
            <w:hideMark/>
          </w:tcPr>
          <w:p w:rsidR="00596015" w:rsidRPr="008B020A" w:rsidRDefault="00596015" w:rsidP="00BF6A56">
            <w:pPr>
              <w:rPr>
                <w:sz w:val="20"/>
                <w:szCs w:val="20"/>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596015" w:rsidRPr="008B020A" w:rsidRDefault="00596015" w:rsidP="00BF6A56">
            <w:pPr>
              <w:rPr>
                <w:sz w:val="20"/>
                <w:szCs w:val="20"/>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596015" w:rsidRPr="008B020A" w:rsidRDefault="00596015" w:rsidP="00BF6A56">
            <w:pPr>
              <w:rPr>
                <w:sz w:val="20"/>
                <w:szCs w:val="20"/>
              </w:rPr>
            </w:pPr>
          </w:p>
        </w:tc>
        <w:tc>
          <w:tcPr>
            <w:tcW w:w="17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руководитель</w:t>
            </w:r>
          </w:p>
        </w:tc>
        <w:tc>
          <w:tcPr>
            <w:tcW w:w="17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член    </w:t>
            </w:r>
            <w:r w:rsidRPr="008B020A">
              <w:rPr>
                <w:rFonts w:ascii="Times New Roman" w:hAnsi="Times New Roman" w:cs="Times New Roman"/>
              </w:rPr>
              <w:br/>
              <w:t>руководящего</w:t>
            </w:r>
            <w:r w:rsidRPr="008B020A">
              <w:rPr>
                <w:rFonts w:ascii="Times New Roman" w:hAnsi="Times New Roman" w:cs="Times New Roman"/>
              </w:rPr>
              <w:br/>
              <w:t xml:space="preserve">органа   </w:t>
            </w:r>
          </w:p>
        </w:tc>
        <w:tc>
          <w:tcPr>
            <w:tcW w:w="162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член    </w:t>
            </w:r>
            <w:r w:rsidRPr="008B020A">
              <w:rPr>
                <w:rFonts w:ascii="Times New Roman" w:hAnsi="Times New Roman" w:cs="Times New Roman"/>
              </w:rPr>
              <w:br/>
              <w:t>организации</w:t>
            </w:r>
          </w:p>
        </w:tc>
      </w:tr>
      <w:tr w:rsidR="00596015" w:rsidRPr="008B020A" w:rsidTr="00BF6A56">
        <w:trPr>
          <w:cantSplit/>
          <w:trHeight w:val="240"/>
        </w:trPr>
        <w:tc>
          <w:tcPr>
            <w:tcW w:w="148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48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995"/>
        <w:gridCol w:w="4995"/>
      </w:tblGrid>
      <w:tr w:rsidR="00596015" w:rsidRPr="008B020A" w:rsidTr="00BF6A56">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18. Место работы в настоящее время: </w:t>
            </w:r>
          </w:p>
        </w:tc>
        <w:tc>
          <w:tcPr>
            <w:tcW w:w="499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499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499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18.1. Должность, с какого времени в этой должности:</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___________________________________________________________________________</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_______________________ с _________________________________ </w:t>
      </w:r>
      <w:proofErr w:type="gramStart"/>
      <w:r w:rsidRPr="008B020A">
        <w:rPr>
          <w:rFonts w:ascii="Times New Roman" w:hAnsi="Times New Roman" w:cs="Times New Roman"/>
        </w:rPr>
        <w:t>г</w:t>
      </w:r>
      <w:proofErr w:type="gramEnd"/>
      <w:r w:rsidRPr="008B020A">
        <w:rPr>
          <w:rFonts w:ascii="Times New Roman" w:hAnsi="Times New Roman" w:cs="Times New Roman"/>
        </w:rPr>
        <w:t>.</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18.2. Количество подчиненных: _____________________ человек.</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19. Классный чин,  квалификационный разряд,  дипломатический ранг, </w:t>
      </w:r>
      <w:proofErr w:type="gramStart"/>
      <w:r w:rsidRPr="008B020A">
        <w:rPr>
          <w:rFonts w:ascii="Times New Roman" w:hAnsi="Times New Roman" w:cs="Times New Roman"/>
        </w:rPr>
        <w:t>воинское</w:t>
      </w:r>
      <w:proofErr w:type="gramEnd"/>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звание:</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___________________________________________________________________________</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20. </w:t>
      </w:r>
      <w:proofErr w:type="gramStart"/>
      <w:r w:rsidRPr="008B020A">
        <w:rPr>
          <w:rFonts w:ascii="Times New Roman" w:hAnsi="Times New Roman" w:cs="Times New Roman"/>
        </w:rPr>
        <w:t>Выполняемая работа  с начала  трудовой деятельности  (укажите все места</w:t>
      </w:r>
      <w:proofErr w:type="gramEnd"/>
    </w:p>
    <w:p w:rsidR="00596015" w:rsidRPr="008B020A" w:rsidRDefault="00596015" w:rsidP="00596015">
      <w:pPr>
        <w:pStyle w:val="ConsPlusNonformat"/>
        <w:rPr>
          <w:rFonts w:ascii="Times New Roman" w:hAnsi="Times New Roman" w:cs="Times New Roman"/>
        </w:rPr>
      </w:pPr>
      <w:proofErr w:type="gramStart"/>
      <w:r w:rsidRPr="008B020A">
        <w:rPr>
          <w:rFonts w:ascii="Times New Roman" w:hAnsi="Times New Roman" w:cs="Times New Roman"/>
        </w:rPr>
        <w:t>Вашей работы в прошлом)</w:t>
      </w:r>
      <w:proofErr w:type="gramEnd"/>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(начиная с первого места работы):</w:t>
      </w:r>
    </w:p>
    <w:p w:rsidR="00596015" w:rsidRPr="008B020A" w:rsidRDefault="00596015" w:rsidP="00596015">
      <w:pPr>
        <w:autoSpaceDE w:val="0"/>
        <w:autoSpaceDN w:val="0"/>
        <w:adjustRightInd w:val="0"/>
        <w:jc w:val="center"/>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215"/>
        <w:gridCol w:w="1755"/>
        <w:gridCol w:w="1215"/>
        <w:gridCol w:w="1215"/>
        <w:gridCol w:w="1755"/>
        <w:gridCol w:w="945"/>
        <w:gridCol w:w="1890"/>
      </w:tblGrid>
      <w:tr w:rsidR="00596015" w:rsidRPr="008B020A" w:rsidTr="00BF6A56">
        <w:trPr>
          <w:cantSplit/>
          <w:trHeight w:val="840"/>
        </w:trPr>
        <w:tc>
          <w:tcPr>
            <w:tcW w:w="121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Даты    </w:t>
            </w:r>
            <w:r w:rsidRPr="008B020A">
              <w:rPr>
                <w:rFonts w:ascii="Times New Roman" w:hAnsi="Times New Roman" w:cs="Times New Roman"/>
              </w:rPr>
              <w:br/>
            </w:r>
            <w:proofErr w:type="spellStart"/>
            <w:r w:rsidRPr="008B020A">
              <w:rPr>
                <w:rFonts w:ascii="Times New Roman" w:hAnsi="Times New Roman" w:cs="Times New Roman"/>
              </w:rPr>
              <w:t>посту</w:t>
            </w:r>
            <w:proofErr w:type="gramStart"/>
            <w:r w:rsidRPr="008B020A">
              <w:rPr>
                <w:rFonts w:ascii="Times New Roman" w:hAnsi="Times New Roman" w:cs="Times New Roman"/>
              </w:rPr>
              <w:t>п</w:t>
            </w:r>
            <w:proofErr w:type="spellEnd"/>
            <w:r w:rsidRPr="008B020A">
              <w:rPr>
                <w:rFonts w:ascii="Times New Roman" w:hAnsi="Times New Roman" w:cs="Times New Roman"/>
              </w:rPr>
              <w:t>-</w:t>
            </w:r>
            <w:proofErr w:type="gramEnd"/>
            <w:r w:rsidRPr="008B020A">
              <w:rPr>
                <w:rFonts w:ascii="Times New Roman" w:hAnsi="Times New Roman" w:cs="Times New Roman"/>
              </w:rPr>
              <w:t xml:space="preserve"> </w:t>
            </w:r>
            <w:r w:rsidRPr="008B020A">
              <w:rPr>
                <w:rFonts w:ascii="Times New Roman" w:hAnsi="Times New Roman" w:cs="Times New Roman"/>
              </w:rPr>
              <w:br/>
            </w:r>
            <w:proofErr w:type="spellStart"/>
            <w:r w:rsidRPr="008B020A">
              <w:rPr>
                <w:rFonts w:ascii="Times New Roman" w:hAnsi="Times New Roman" w:cs="Times New Roman"/>
              </w:rPr>
              <w:t>ления</w:t>
            </w:r>
            <w:proofErr w:type="spellEnd"/>
            <w:r w:rsidRPr="008B020A">
              <w:rPr>
                <w:rFonts w:ascii="Times New Roman" w:hAnsi="Times New Roman" w:cs="Times New Roman"/>
              </w:rPr>
              <w:t xml:space="preserve"> на</w:t>
            </w:r>
            <w:r w:rsidRPr="008B020A">
              <w:rPr>
                <w:rFonts w:ascii="Times New Roman" w:hAnsi="Times New Roman" w:cs="Times New Roman"/>
              </w:rPr>
              <w:br/>
              <w:t>работу и</w:t>
            </w:r>
            <w:r w:rsidRPr="008B020A">
              <w:rPr>
                <w:rFonts w:ascii="Times New Roman" w:hAnsi="Times New Roman" w:cs="Times New Roman"/>
              </w:rPr>
              <w:br/>
              <w:t>ухода  с</w:t>
            </w:r>
            <w:r w:rsidRPr="008B020A">
              <w:rPr>
                <w:rFonts w:ascii="Times New Roman" w:hAnsi="Times New Roman" w:cs="Times New Roman"/>
              </w:rPr>
              <w:br/>
              <w:t xml:space="preserve">работы  </w:t>
            </w:r>
          </w:p>
        </w:tc>
        <w:tc>
          <w:tcPr>
            <w:tcW w:w="17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Название  </w:t>
            </w:r>
            <w:r w:rsidRPr="008B020A">
              <w:rPr>
                <w:rFonts w:ascii="Times New Roman" w:hAnsi="Times New Roman" w:cs="Times New Roman"/>
              </w:rPr>
              <w:br/>
              <w:t>организации,</w:t>
            </w:r>
            <w:r w:rsidRPr="008B020A">
              <w:rPr>
                <w:rFonts w:ascii="Times New Roman" w:hAnsi="Times New Roman" w:cs="Times New Roman"/>
              </w:rPr>
              <w:br/>
              <w:t xml:space="preserve">учреждения </w:t>
            </w:r>
          </w:p>
        </w:tc>
        <w:tc>
          <w:tcPr>
            <w:tcW w:w="121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proofErr w:type="spellStart"/>
            <w:r w:rsidRPr="008B020A">
              <w:rPr>
                <w:rFonts w:ascii="Times New Roman" w:hAnsi="Times New Roman" w:cs="Times New Roman"/>
              </w:rPr>
              <w:t>Местон</w:t>
            </w:r>
            <w:proofErr w:type="gramStart"/>
            <w:r w:rsidRPr="008B020A">
              <w:rPr>
                <w:rFonts w:ascii="Times New Roman" w:hAnsi="Times New Roman" w:cs="Times New Roman"/>
              </w:rPr>
              <w:t>а</w:t>
            </w:r>
            <w:proofErr w:type="spellEnd"/>
            <w:r w:rsidRPr="008B020A">
              <w:rPr>
                <w:rFonts w:ascii="Times New Roman" w:hAnsi="Times New Roman" w:cs="Times New Roman"/>
              </w:rPr>
              <w:t>-</w:t>
            </w:r>
            <w:proofErr w:type="gramEnd"/>
            <w:r w:rsidRPr="008B020A">
              <w:rPr>
                <w:rFonts w:ascii="Times New Roman" w:hAnsi="Times New Roman" w:cs="Times New Roman"/>
              </w:rPr>
              <w:br/>
              <w:t>хождение</w:t>
            </w:r>
            <w:r w:rsidRPr="008B020A">
              <w:rPr>
                <w:rFonts w:ascii="Times New Roman" w:hAnsi="Times New Roman" w:cs="Times New Roman"/>
              </w:rPr>
              <w:br/>
            </w:r>
            <w:proofErr w:type="spellStart"/>
            <w:r w:rsidRPr="008B020A">
              <w:rPr>
                <w:rFonts w:ascii="Times New Roman" w:hAnsi="Times New Roman" w:cs="Times New Roman"/>
              </w:rPr>
              <w:t>органи</w:t>
            </w:r>
            <w:proofErr w:type="spellEnd"/>
            <w:r w:rsidRPr="008B020A">
              <w:rPr>
                <w:rFonts w:ascii="Times New Roman" w:hAnsi="Times New Roman" w:cs="Times New Roman"/>
              </w:rPr>
              <w:t xml:space="preserve">- </w:t>
            </w:r>
            <w:r w:rsidRPr="008B020A">
              <w:rPr>
                <w:rFonts w:ascii="Times New Roman" w:hAnsi="Times New Roman" w:cs="Times New Roman"/>
              </w:rPr>
              <w:br/>
            </w:r>
            <w:proofErr w:type="spellStart"/>
            <w:r w:rsidRPr="008B020A">
              <w:rPr>
                <w:rFonts w:ascii="Times New Roman" w:hAnsi="Times New Roman" w:cs="Times New Roman"/>
              </w:rPr>
              <w:t>зации</w:t>
            </w:r>
            <w:proofErr w:type="spellEnd"/>
            <w:r w:rsidRPr="008B020A">
              <w:rPr>
                <w:rFonts w:ascii="Times New Roman" w:hAnsi="Times New Roman" w:cs="Times New Roman"/>
              </w:rPr>
              <w:t xml:space="preserve">   </w:t>
            </w:r>
            <w:r w:rsidRPr="008B020A">
              <w:rPr>
                <w:rFonts w:ascii="Times New Roman" w:hAnsi="Times New Roman" w:cs="Times New Roman"/>
              </w:rPr>
              <w:br/>
              <w:t xml:space="preserve">(адрес) </w:t>
            </w:r>
          </w:p>
        </w:tc>
        <w:tc>
          <w:tcPr>
            <w:tcW w:w="121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Название</w:t>
            </w:r>
            <w:r w:rsidRPr="008B020A">
              <w:rPr>
                <w:rFonts w:ascii="Times New Roman" w:hAnsi="Times New Roman" w:cs="Times New Roman"/>
              </w:rPr>
              <w:br/>
            </w:r>
            <w:proofErr w:type="spellStart"/>
            <w:r w:rsidRPr="008B020A">
              <w:rPr>
                <w:rFonts w:ascii="Times New Roman" w:hAnsi="Times New Roman" w:cs="Times New Roman"/>
              </w:rPr>
              <w:t>подра</w:t>
            </w:r>
            <w:proofErr w:type="gramStart"/>
            <w:r w:rsidRPr="008B020A">
              <w:rPr>
                <w:rFonts w:ascii="Times New Roman" w:hAnsi="Times New Roman" w:cs="Times New Roman"/>
              </w:rPr>
              <w:t>з</w:t>
            </w:r>
            <w:proofErr w:type="spellEnd"/>
            <w:r w:rsidRPr="008B020A">
              <w:rPr>
                <w:rFonts w:ascii="Times New Roman" w:hAnsi="Times New Roman" w:cs="Times New Roman"/>
              </w:rPr>
              <w:t>-</w:t>
            </w:r>
            <w:proofErr w:type="gramEnd"/>
            <w:r w:rsidRPr="008B020A">
              <w:rPr>
                <w:rFonts w:ascii="Times New Roman" w:hAnsi="Times New Roman" w:cs="Times New Roman"/>
              </w:rPr>
              <w:t xml:space="preserve"> </w:t>
            </w:r>
            <w:r w:rsidRPr="008B020A">
              <w:rPr>
                <w:rFonts w:ascii="Times New Roman" w:hAnsi="Times New Roman" w:cs="Times New Roman"/>
              </w:rPr>
              <w:br/>
              <w:t xml:space="preserve">деления </w:t>
            </w:r>
            <w:r w:rsidRPr="008B020A">
              <w:rPr>
                <w:rFonts w:ascii="Times New Roman" w:hAnsi="Times New Roman" w:cs="Times New Roman"/>
              </w:rPr>
              <w:br/>
              <w:t xml:space="preserve">(отдел, </w:t>
            </w:r>
            <w:r w:rsidRPr="008B020A">
              <w:rPr>
                <w:rFonts w:ascii="Times New Roman" w:hAnsi="Times New Roman" w:cs="Times New Roman"/>
              </w:rPr>
              <w:br/>
              <w:t>цех    и</w:t>
            </w:r>
            <w:r w:rsidRPr="008B020A">
              <w:rPr>
                <w:rFonts w:ascii="Times New Roman" w:hAnsi="Times New Roman" w:cs="Times New Roman"/>
              </w:rPr>
              <w:br/>
              <w:t xml:space="preserve">т.д.)   </w:t>
            </w:r>
          </w:p>
        </w:tc>
        <w:tc>
          <w:tcPr>
            <w:tcW w:w="17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Наименование</w:t>
            </w:r>
            <w:r w:rsidRPr="008B020A">
              <w:rPr>
                <w:rFonts w:ascii="Times New Roman" w:hAnsi="Times New Roman" w:cs="Times New Roman"/>
              </w:rPr>
              <w:br/>
              <w:t xml:space="preserve">должности  </w:t>
            </w:r>
          </w:p>
        </w:tc>
        <w:tc>
          <w:tcPr>
            <w:tcW w:w="94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Кол</w:t>
            </w:r>
            <w:proofErr w:type="gramStart"/>
            <w:r w:rsidRPr="008B020A">
              <w:rPr>
                <w:rFonts w:ascii="Times New Roman" w:hAnsi="Times New Roman" w:cs="Times New Roman"/>
              </w:rPr>
              <w:t>и-</w:t>
            </w:r>
            <w:proofErr w:type="gramEnd"/>
            <w:r w:rsidRPr="008B020A">
              <w:rPr>
                <w:rFonts w:ascii="Times New Roman" w:hAnsi="Times New Roman" w:cs="Times New Roman"/>
              </w:rPr>
              <w:t xml:space="preserve"> </w:t>
            </w:r>
            <w:r w:rsidRPr="008B020A">
              <w:rPr>
                <w:rFonts w:ascii="Times New Roman" w:hAnsi="Times New Roman" w:cs="Times New Roman"/>
              </w:rPr>
              <w:br/>
            </w:r>
            <w:proofErr w:type="spellStart"/>
            <w:r w:rsidRPr="008B020A">
              <w:rPr>
                <w:rFonts w:ascii="Times New Roman" w:hAnsi="Times New Roman" w:cs="Times New Roman"/>
              </w:rPr>
              <w:t>чество</w:t>
            </w:r>
            <w:proofErr w:type="spellEnd"/>
            <w:r w:rsidRPr="008B020A">
              <w:rPr>
                <w:rFonts w:ascii="Times New Roman" w:hAnsi="Times New Roman" w:cs="Times New Roman"/>
              </w:rPr>
              <w:br/>
            </w:r>
            <w:proofErr w:type="spellStart"/>
            <w:r w:rsidRPr="008B020A">
              <w:rPr>
                <w:rFonts w:ascii="Times New Roman" w:hAnsi="Times New Roman" w:cs="Times New Roman"/>
              </w:rPr>
              <w:t>подчи</w:t>
            </w:r>
            <w:proofErr w:type="spellEnd"/>
            <w:r w:rsidRPr="008B020A">
              <w:rPr>
                <w:rFonts w:ascii="Times New Roman" w:hAnsi="Times New Roman" w:cs="Times New Roman"/>
              </w:rPr>
              <w:t>-</w:t>
            </w:r>
            <w:r w:rsidRPr="008B020A">
              <w:rPr>
                <w:rFonts w:ascii="Times New Roman" w:hAnsi="Times New Roman" w:cs="Times New Roman"/>
              </w:rPr>
              <w:br/>
            </w:r>
            <w:proofErr w:type="spellStart"/>
            <w:r w:rsidRPr="008B020A">
              <w:rPr>
                <w:rFonts w:ascii="Times New Roman" w:hAnsi="Times New Roman" w:cs="Times New Roman"/>
              </w:rPr>
              <w:t>ненных</w:t>
            </w:r>
            <w:proofErr w:type="spellEnd"/>
          </w:p>
        </w:tc>
        <w:tc>
          <w:tcPr>
            <w:tcW w:w="189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Основные   </w:t>
            </w:r>
            <w:r w:rsidRPr="008B020A">
              <w:rPr>
                <w:rFonts w:ascii="Times New Roman" w:hAnsi="Times New Roman" w:cs="Times New Roman"/>
              </w:rPr>
              <w:br/>
              <w:t xml:space="preserve">обязанности </w:t>
            </w:r>
            <w:r w:rsidRPr="008B020A">
              <w:rPr>
                <w:rFonts w:ascii="Times New Roman" w:hAnsi="Times New Roman" w:cs="Times New Roman"/>
              </w:rPr>
              <w:br/>
              <w:t>(перечислите)</w:t>
            </w: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2      </w:t>
            </w:r>
          </w:p>
        </w:tc>
        <w:tc>
          <w:tcPr>
            <w:tcW w:w="121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3    </w:t>
            </w:r>
          </w:p>
        </w:tc>
        <w:tc>
          <w:tcPr>
            <w:tcW w:w="121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5      </w:t>
            </w:r>
          </w:p>
        </w:tc>
        <w:tc>
          <w:tcPr>
            <w:tcW w:w="94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6   </w:t>
            </w:r>
          </w:p>
        </w:tc>
        <w:tc>
          <w:tcPr>
            <w:tcW w:w="189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7      </w:t>
            </w: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Стаж работы, лет:</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 xml:space="preserve">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общий                                             │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 xml:space="preserve">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управленческий                                    │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 xml:space="preserve">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государственной (муниципальной) службы            │                       │</w:t>
      </w:r>
    </w:p>
    <w:p w:rsidR="00596015" w:rsidRPr="008B020A" w:rsidRDefault="00596015" w:rsidP="00596015">
      <w:pPr>
        <w:pStyle w:val="ConsPlusNonformat"/>
        <w:jc w:val="both"/>
        <w:rPr>
          <w:rFonts w:ascii="Times New Roman" w:hAnsi="Times New Roman" w:cs="Times New Roman"/>
        </w:rPr>
      </w:pPr>
      <w:r w:rsidRPr="008B020A">
        <w:rPr>
          <w:rFonts w:ascii="Times New Roman" w:hAnsi="Times New Roman" w:cs="Times New Roman"/>
        </w:rPr>
        <w:t xml:space="preserve">                                                  └───────────────────────┘</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21.   Отзыв,   характеризующий   профессиональные  и  личностные   качества</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претендента:</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510"/>
        <w:gridCol w:w="4455"/>
        <w:gridCol w:w="2025"/>
      </w:tblGrid>
      <w:tr w:rsidR="00596015" w:rsidRPr="008B020A" w:rsidTr="00BF6A56">
        <w:trPr>
          <w:cantSplit/>
          <w:trHeight w:val="360"/>
        </w:trPr>
        <w:tc>
          <w:tcPr>
            <w:tcW w:w="35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Фамилия, имя, отчество  </w:t>
            </w:r>
          </w:p>
        </w:tc>
        <w:tc>
          <w:tcPr>
            <w:tcW w:w="445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Название организации и должность</w:t>
            </w:r>
          </w:p>
        </w:tc>
        <w:tc>
          <w:tcPr>
            <w:tcW w:w="202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Контактные  </w:t>
            </w:r>
            <w:r w:rsidRPr="008B020A">
              <w:rPr>
                <w:rFonts w:ascii="Times New Roman" w:hAnsi="Times New Roman" w:cs="Times New Roman"/>
              </w:rPr>
              <w:br/>
              <w:t xml:space="preserve">телефоны   </w:t>
            </w:r>
          </w:p>
        </w:tc>
      </w:tr>
      <w:tr w:rsidR="00596015" w:rsidRPr="008B020A" w:rsidTr="00BF6A56">
        <w:trPr>
          <w:cantSplit/>
          <w:trHeight w:val="240"/>
        </w:trPr>
        <w:tc>
          <w:tcPr>
            <w:tcW w:w="351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44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02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351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445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02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22. Назовите факторы, влияющие на Ваше самочувствие и работоспособность:</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995"/>
        <w:gridCol w:w="4995"/>
      </w:tblGrid>
      <w:tr w:rsidR="00596015" w:rsidRPr="008B020A" w:rsidTr="00BF6A56">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положительно            </w:t>
            </w:r>
          </w:p>
        </w:tc>
        <w:tc>
          <w:tcPr>
            <w:tcW w:w="499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отрицательно            </w:t>
            </w:r>
          </w:p>
        </w:tc>
      </w:tr>
      <w:tr w:rsidR="00596015" w:rsidRPr="008B020A" w:rsidTr="00BF6A56">
        <w:trPr>
          <w:cantSplit/>
          <w:trHeight w:val="240"/>
        </w:trPr>
        <w:tc>
          <w:tcPr>
            <w:tcW w:w="499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499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23. Ваше хобби (чем Вы любите заниматься в качестве отдыха):</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9990"/>
      </w:tblGrid>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24. Иная информация, которую Вы хотите сообщить о себе:</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9990"/>
      </w:tblGrid>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2565"/>
        <w:gridCol w:w="810"/>
        <w:gridCol w:w="1485"/>
        <w:gridCol w:w="945"/>
        <w:gridCol w:w="540"/>
        <w:gridCol w:w="2025"/>
        <w:gridCol w:w="1620"/>
      </w:tblGrid>
      <w:tr w:rsidR="00596015" w:rsidRPr="008B020A" w:rsidTr="00BF6A56">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 xml:space="preserve">Дата заполнения  </w:t>
            </w:r>
          </w:p>
        </w:tc>
        <w:tc>
          <w:tcPr>
            <w:tcW w:w="810"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"___"</w:t>
            </w:r>
          </w:p>
        </w:tc>
        <w:tc>
          <w:tcPr>
            <w:tcW w:w="148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20_ г.</w:t>
            </w:r>
          </w:p>
        </w:tc>
        <w:tc>
          <w:tcPr>
            <w:tcW w:w="54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96015" w:rsidRPr="008B020A" w:rsidRDefault="00596015" w:rsidP="00BF6A56">
            <w:pPr>
              <w:pStyle w:val="ConsPlusCell"/>
              <w:rPr>
                <w:rFonts w:ascii="Times New Roman" w:hAnsi="Times New Roman" w:cs="Times New Roman"/>
              </w:rPr>
            </w:pPr>
            <w:r w:rsidRPr="008B020A">
              <w:rPr>
                <w:rFonts w:ascii="Times New Roman" w:hAnsi="Times New Roman" w:cs="Times New Roman"/>
              </w:rPr>
              <w:t>Личная подпись</w:t>
            </w:r>
          </w:p>
        </w:tc>
        <w:tc>
          <w:tcPr>
            <w:tcW w:w="162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256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2025"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Раздел  заполняется  рабочей группой комиссии  по формированию  резерва</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управленческих кадров области.</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Основания  для  дальнейшего   рассмотрения   документов  в  ходе  заседания</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комиссии:</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9990"/>
      </w:tblGrid>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jc w:val="both"/>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Основания для принятия решения о рекомендации включения в иной вид резерва:</w:t>
      </w:r>
    </w:p>
    <w:p w:rsidR="00596015" w:rsidRPr="008B020A" w:rsidRDefault="00596015" w:rsidP="00596015">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9990"/>
      </w:tblGrid>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r w:rsidR="00596015" w:rsidRPr="008B020A" w:rsidTr="00BF6A56">
        <w:trPr>
          <w:cantSplit/>
          <w:trHeight w:val="240"/>
        </w:trPr>
        <w:tc>
          <w:tcPr>
            <w:tcW w:w="9990" w:type="dxa"/>
            <w:tcBorders>
              <w:top w:val="single" w:sz="6" w:space="0" w:color="auto"/>
              <w:left w:val="single" w:sz="6" w:space="0" w:color="auto"/>
              <w:bottom w:val="single" w:sz="6" w:space="0" w:color="auto"/>
              <w:right w:val="single" w:sz="6" w:space="0" w:color="auto"/>
            </w:tcBorders>
          </w:tcPr>
          <w:p w:rsidR="00596015" w:rsidRPr="008B020A" w:rsidRDefault="00596015" w:rsidP="00BF6A56">
            <w:pPr>
              <w:pStyle w:val="ConsPlusCell"/>
              <w:rPr>
                <w:rFonts w:ascii="Times New Roman" w:hAnsi="Times New Roman" w:cs="Times New Roman"/>
              </w:rPr>
            </w:pPr>
          </w:p>
        </w:tc>
      </w:tr>
    </w:tbl>
    <w:p w:rsidR="00596015" w:rsidRPr="008B020A" w:rsidRDefault="00596015" w:rsidP="00596015">
      <w:pPr>
        <w:autoSpaceDE w:val="0"/>
        <w:autoSpaceDN w:val="0"/>
        <w:adjustRightInd w:val="0"/>
        <w:rPr>
          <w:sz w:val="20"/>
          <w:szCs w:val="20"/>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Дата заполнения</w:t>
      </w:r>
    </w:p>
    <w:p w:rsidR="00596015" w:rsidRPr="008B020A" w:rsidRDefault="00596015" w:rsidP="00596015">
      <w:pPr>
        <w:pStyle w:val="ConsPlusNonformat"/>
        <w:rPr>
          <w:rFonts w:ascii="Times New Roman" w:hAnsi="Times New Roman" w:cs="Times New Roman"/>
        </w:rPr>
      </w:pP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"___"             20__ г.           Подпись</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председателя</w:t>
      </w:r>
    </w:p>
    <w:p w:rsidR="00596015" w:rsidRPr="008B020A" w:rsidRDefault="00596015" w:rsidP="00596015">
      <w:pPr>
        <w:pStyle w:val="ConsPlusNonformat"/>
        <w:rPr>
          <w:rFonts w:ascii="Times New Roman" w:hAnsi="Times New Roman" w:cs="Times New Roman"/>
        </w:rPr>
      </w:pPr>
      <w:r w:rsidRPr="008B020A">
        <w:rPr>
          <w:rFonts w:ascii="Times New Roman" w:hAnsi="Times New Roman" w:cs="Times New Roman"/>
        </w:rPr>
        <w:t xml:space="preserve">                                                       комиссии</w:t>
      </w:r>
    </w:p>
    <w:p w:rsidR="00596015" w:rsidRPr="008B020A" w:rsidRDefault="00596015" w:rsidP="00596015">
      <w:pPr>
        <w:autoSpaceDE w:val="0"/>
        <w:autoSpaceDN w:val="0"/>
        <w:adjustRightInd w:val="0"/>
        <w:ind w:firstLine="540"/>
        <w:jc w:val="both"/>
        <w:rPr>
          <w:sz w:val="20"/>
          <w:szCs w:val="20"/>
        </w:rPr>
      </w:pPr>
    </w:p>
    <w:p w:rsidR="00596015" w:rsidRPr="008B020A" w:rsidRDefault="00596015" w:rsidP="00596015">
      <w:pPr>
        <w:autoSpaceDE w:val="0"/>
        <w:autoSpaceDN w:val="0"/>
        <w:adjustRightInd w:val="0"/>
        <w:ind w:firstLine="540"/>
        <w:jc w:val="both"/>
        <w:rPr>
          <w:sz w:val="20"/>
          <w:szCs w:val="20"/>
        </w:rPr>
      </w:pPr>
    </w:p>
    <w:p w:rsidR="00596015" w:rsidRPr="008B020A" w:rsidRDefault="00596015" w:rsidP="00596015">
      <w:pPr>
        <w:pStyle w:val="ConsPlusNonformat"/>
        <w:pBdr>
          <w:top w:val="single" w:sz="6" w:space="0" w:color="auto"/>
        </w:pBdr>
        <w:rPr>
          <w:rFonts w:ascii="Times New Roman" w:hAnsi="Times New Roman" w:cs="Times New Roman"/>
        </w:rPr>
      </w:pPr>
    </w:p>
    <w:p w:rsidR="00596015" w:rsidRPr="008B020A" w:rsidRDefault="00596015" w:rsidP="00596015">
      <w:pPr>
        <w:tabs>
          <w:tab w:val="left" w:pos="0"/>
        </w:tabs>
        <w:jc w:val="right"/>
        <w:rPr>
          <w:color w:val="000000"/>
          <w:sz w:val="20"/>
          <w:szCs w:val="20"/>
        </w:rPr>
      </w:pPr>
    </w:p>
    <w:p w:rsidR="00596015" w:rsidRPr="000C0470" w:rsidRDefault="00596015" w:rsidP="00596015">
      <w:pPr>
        <w:tabs>
          <w:tab w:val="left" w:pos="0"/>
        </w:tabs>
        <w:rPr>
          <w:color w:val="000000"/>
        </w:rPr>
      </w:pPr>
    </w:p>
    <w:p w:rsidR="00596015" w:rsidRDefault="00596015" w:rsidP="00596015">
      <w:pPr>
        <w:tabs>
          <w:tab w:val="left" w:pos="0"/>
        </w:tabs>
        <w:rPr>
          <w:color w:val="000000"/>
        </w:rPr>
      </w:pPr>
    </w:p>
    <w:p w:rsidR="00596015" w:rsidRDefault="00596015" w:rsidP="00596015">
      <w:pPr>
        <w:tabs>
          <w:tab w:val="left" w:pos="0"/>
        </w:tabs>
        <w:jc w:val="right"/>
        <w:rPr>
          <w:color w:val="000000"/>
        </w:rPr>
      </w:pPr>
    </w:p>
    <w:p w:rsidR="00596015" w:rsidRDefault="00596015" w:rsidP="00596015">
      <w:pPr>
        <w:tabs>
          <w:tab w:val="left" w:pos="0"/>
        </w:tabs>
        <w:jc w:val="right"/>
        <w:rPr>
          <w:color w:val="000000"/>
        </w:rPr>
      </w:pPr>
    </w:p>
    <w:p w:rsidR="00596015" w:rsidRPr="000C0470" w:rsidRDefault="00596015" w:rsidP="00596015">
      <w:pPr>
        <w:tabs>
          <w:tab w:val="left" w:pos="0"/>
        </w:tabs>
        <w:jc w:val="right"/>
        <w:rPr>
          <w:color w:val="000000"/>
        </w:rPr>
      </w:pPr>
      <w:r w:rsidRPr="000C0470">
        <w:rPr>
          <w:color w:val="000000"/>
        </w:rPr>
        <w:t>Форма № 3</w:t>
      </w:r>
    </w:p>
    <w:p w:rsidR="00596015" w:rsidRPr="000C0470" w:rsidRDefault="00596015" w:rsidP="00596015">
      <w:pPr>
        <w:jc w:val="right"/>
      </w:pPr>
    </w:p>
    <w:p w:rsidR="00596015" w:rsidRPr="000C0470" w:rsidRDefault="00596015" w:rsidP="00596015"/>
    <w:p w:rsidR="00596015" w:rsidRPr="000C0470" w:rsidRDefault="00596015" w:rsidP="00596015">
      <w:pPr>
        <w:jc w:val="center"/>
        <w:rPr>
          <w:b/>
          <w:bCs/>
          <w:color w:val="000000"/>
        </w:rPr>
      </w:pPr>
      <w:r w:rsidRPr="000C0470">
        <w:rPr>
          <w:b/>
          <w:bCs/>
          <w:color w:val="000000"/>
        </w:rPr>
        <w:t>РЕЕСТР</w:t>
      </w:r>
    </w:p>
    <w:p w:rsidR="00596015" w:rsidRPr="000C0470" w:rsidRDefault="00596015" w:rsidP="00596015">
      <w:pPr>
        <w:jc w:val="center"/>
        <w:rPr>
          <w:b/>
          <w:bCs/>
          <w:color w:val="000000"/>
        </w:rPr>
      </w:pPr>
      <w:r w:rsidRPr="000C0470">
        <w:rPr>
          <w:b/>
          <w:bCs/>
          <w:color w:val="000000"/>
        </w:rPr>
        <w:t xml:space="preserve"> </w:t>
      </w:r>
      <w:r w:rsidRPr="000C0470">
        <w:rPr>
          <w:b/>
        </w:rPr>
        <w:t>лиц, включенных в резерв управленческих кадров</w:t>
      </w:r>
    </w:p>
    <w:p w:rsidR="00596015" w:rsidRPr="000C0470" w:rsidRDefault="00596015" w:rsidP="00596015">
      <w:pPr>
        <w:jc w:val="center"/>
        <w:rPr>
          <w:b/>
          <w:bCs/>
          <w:color w:val="000000"/>
        </w:rPr>
      </w:pPr>
      <w:r w:rsidRPr="000C0470">
        <w:rPr>
          <w:b/>
          <w:bCs/>
          <w:color w:val="000000"/>
        </w:rPr>
        <w:t xml:space="preserve">муниципального образования </w:t>
      </w:r>
      <w:proofErr w:type="spellStart"/>
      <w:r>
        <w:rPr>
          <w:b/>
          <w:bCs/>
          <w:color w:val="000000"/>
        </w:rPr>
        <w:t>Никулятское</w:t>
      </w:r>
      <w:proofErr w:type="spellEnd"/>
      <w:r w:rsidRPr="000C0470">
        <w:rPr>
          <w:b/>
        </w:rPr>
        <w:t xml:space="preserve"> сельское поселение</w:t>
      </w:r>
    </w:p>
    <w:p w:rsidR="00596015" w:rsidRPr="000C0470" w:rsidRDefault="00596015" w:rsidP="00596015">
      <w:pPr>
        <w:jc w:val="center"/>
        <w:rPr>
          <w:b/>
          <w:bCs/>
        </w:rPr>
      </w:pPr>
    </w:p>
    <w:tbl>
      <w:tblPr>
        <w:tblW w:w="101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25"/>
        <w:gridCol w:w="1409"/>
        <w:gridCol w:w="718"/>
        <w:gridCol w:w="1459"/>
        <w:gridCol w:w="1802"/>
        <w:gridCol w:w="1134"/>
        <w:gridCol w:w="992"/>
        <w:gridCol w:w="1131"/>
        <w:gridCol w:w="1085"/>
      </w:tblGrid>
      <w:tr w:rsidR="00596015" w:rsidRPr="000C0470" w:rsidTr="00BF6A56">
        <w:tc>
          <w:tcPr>
            <w:tcW w:w="425"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ind w:hanging="30"/>
              <w:rPr>
                <w:b/>
                <w:sz w:val="24"/>
                <w:szCs w:val="24"/>
              </w:rPr>
            </w:pPr>
            <w:r w:rsidRPr="000C0470">
              <w:rPr>
                <w:b/>
                <w:sz w:val="24"/>
                <w:szCs w:val="24"/>
              </w:rPr>
              <w:t xml:space="preserve"> №</w:t>
            </w:r>
          </w:p>
          <w:p w:rsidR="00596015" w:rsidRPr="000C0470" w:rsidRDefault="00596015" w:rsidP="00BF6A56">
            <w:pPr>
              <w:pStyle w:val="aa"/>
              <w:ind w:hanging="30"/>
              <w:rPr>
                <w:b/>
                <w:sz w:val="24"/>
                <w:szCs w:val="24"/>
              </w:rPr>
            </w:pPr>
            <w:r w:rsidRPr="000C0470">
              <w:rPr>
                <w:b/>
                <w:sz w:val="24"/>
                <w:szCs w:val="24"/>
              </w:rPr>
              <w:t xml:space="preserve"> </w:t>
            </w:r>
            <w:proofErr w:type="gramStart"/>
            <w:r w:rsidRPr="000C0470">
              <w:rPr>
                <w:b/>
                <w:sz w:val="24"/>
                <w:szCs w:val="24"/>
              </w:rPr>
              <w:t>п</w:t>
            </w:r>
            <w:proofErr w:type="gramEnd"/>
            <w:r w:rsidRPr="000C0470">
              <w:rPr>
                <w:b/>
                <w:sz w:val="24"/>
                <w:szCs w:val="24"/>
              </w:rPr>
              <w:t>/п</w:t>
            </w:r>
          </w:p>
        </w:tc>
        <w:tc>
          <w:tcPr>
            <w:tcW w:w="1409"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rPr>
                <w:b/>
                <w:sz w:val="24"/>
                <w:szCs w:val="24"/>
              </w:rPr>
            </w:pPr>
            <w:r w:rsidRPr="000C0470">
              <w:rPr>
                <w:b/>
                <w:sz w:val="24"/>
                <w:szCs w:val="24"/>
              </w:rPr>
              <w:t>Фамилия,</w:t>
            </w:r>
          </w:p>
          <w:p w:rsidR="00596015" w:rsidRPr="000C0470" w:rsidRDefault="00596015" w:rsidP="00BF6A56">
            <w:pPr>
              <w:pStyle w:val="aa"/>
              <w:rPr>
                <w:b/>
                <w:sz w:val="24"/>
                <w:szCs w:val="24"/>
              </w:rPr>
            </w:pPr>
            <w:r w:rsidRPr="000C0470">
              <w:rPr>
                <w:b/>
                <w:sz w:val="24"/>
                <w:szCs w:val="24"/>
              </w:rPr>
              <w:t>имя,</w:t>
            </w:r>
          </w:p>
          <w:p w:rsidR="00596015" w:rsidRPr="000C0470" w:rsidRDefault="00596015" w:rsidP="00BF6A56">
            <w:pPr>
              <w:pStyle w:val="aa"/>
              <w:rPr>
                <w:b/>
                <w:sz w:val="24"/>
                <w:szCs w:val="24"/>
              </w:rPr>
            </w:pPr>
            <w:r w:rsidRPr="000C0470">
              <w:rPr>
                <w:b/>
                <w:sz w:val="24"/>
                <w:szCs w:val="24"/>
              </w:rPr>
              <w:t>отчество</w:t>
            </w:r>
          </w:p>
        </w:tc>
        <w:tc>
          <w:tcPr>
            <w:tcW w:w="718"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ind w:hanging="15"/>
              <w:rPr>
                <w:b/>
                <w:sz w:val="24"/>
                <w:szCs w:val="24"/>
              </w:rPr>
            </w:pPr>
            <w:r w:rsidRPr="000C0470">
              <w:rPr>
                <w:b/>
                <w:sz w:val="24"/>
                <w:szCs w:val="24"/>
              </w:rPr>
              <w:t xml:space="preserve">    Дата</w:t>
            </w:r>
          </w:p>
          <w:p w:rsidR="00596015" w:rsidRPr="000C0470" w:rsidRDefault="00596015" w:rsidP="00BF6A56">
            <w:pPr>
              <w:pStyle w:val="aa"/>
              <w:ind w:hanging="15"/>
              <w:rPr>
                <w:b/>
                <w:sz w:val="24"/>
                <w:szCs w:val="24"/>
              </w:rPr>
            </w:pPr>
            <w:r w:rsidRPr="000C0470">
              <w:rPr>
                <w:b/>
                <w:sz w:val="24"/>
                <w:szCs w:val="24"/>
              </w:rPr>
              <w:t>рождения</w:t>
            </w:r>
          </w:p>
        </w:tc>
        <w:tc>
          <w:tcPr>
            <w:tcW w:w="1459" w:type="dxa"/>
            <w:tcBorders>
              <w:top w:val="single" w:sz="4" w:space="0" w:color="auto"/>
              <w:left w:val="single" w:sz="4" w:space="0" w:color="auto"/>
              <w:bottom w:val="single" w:sz="4" w:space="0" w:color="auto"/>
              <w:right w:val="single" w:sz="4" w:space="0" w:color="auto"/>
            </w:tcBorders>
          </w:tcPr>
          <w:p w:rsidR="00596015" w:rsidRPr="000C0470" w:rsidRDefault="00596015" w:rsidP="00BF6A56">
            <w:pPr>
              <w:pStyle w:val="aa"/>
              <w:snapToGrid w:val="0"/>
              <w:ind w:firstLine="15"/>
              <w:rPr>
                <w:b/>
                <w:sz w:val="24"/>
                <w:szCs w:val="24"/>
              </w:rPr>
            </w:pPr>
            <w:r w:rsidRPr="000C0470">
              <w:rPr>
                <w:b/>
                <w:sz w:val="24"/>
                <w:szCs w:val="24"/>
              </w:rPr>
              <w:t>Должность</w:t>
            </w:r>
          </w:p>
          <w:p w:rsidR="00596015" w:rsidRPr="000C0470" w:rsidRDefault="00596015" w:rsidP="00BF6A56">
            <w:pPr>
              <w:pStyle w:val="aa"/>
              <w:ind w:firstLine="15"/>
              <w:rPr>
                <w:b/>
                <w:sz w:val="24"/>
                <w:szCs w:val="24"/>
              </w:rPr>
            </w:pPr>
            <w:r w:rsidRPr="000C0470">
              <w:rPr>
                <w:b/>
                <w:sz w:val="24"/>
                <w:szCs w:val="24"/>
              </w:rPr>
              <w:t>место работы</w:t>
            </w:r>
          </w:p>
          <w:p w:rsidR="00596015" w:rsidRPr="000C0470" w:rsidRDefault="00596015" w:rsidP="00BF6A56">
            <w:pPr>
              <w:pStyle w:val="aa"/>
              <w:ind w:firstLine="15"/>
              <w:rPr>
                <w:b/>
                <w:sz w:val="24"/>
                <w:szCs w:val="24"/>
              </w:rPr>
            </w:pPr>
            <w:r w:rsidRPr="000C0470">
              <w:rPr>
                <w:b/>
                <w:sz w:val="24"/>
                <w:szCs w:val="24"/>
              </w:rPr>
              <w:t>гражданина</w:t>
            </w:r>
          </w:p>
          <w:p w:rsidR="00596015" w:rsidRPr="000C0470" w:rsidRDefault="00596015" w:rsidP="00BF6A56">
            <w:pPr>
              <w:pStyle w:val="aa"/>
              <w:ind w:firstLine="15"/>
              <w:rPr>
                <w:b/>
                <w:sz w:val="24"/>
                <w:szCs w:val="24"/>
              </w:rPr>
            </w:pPr>
          </w:p>
        </w:tc>
        <w:tc>
          <w:tcPr>
            <w:tcW w:w="1802"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ind w:hanging="5"/>
              <w:rPr>
                <w:b/>
                <w:sz w:val="24"/>
                <w:szCs w:val="24"/>
              </w:rPr>
            </w:pPr>
            <w:r w:rsidRPr="000C0470">
              <w:rPr>
                <w:b/>
                <w:sz w:val="24"/>
                <w:szCs w:val="24"/>
              </w:rPr>
              <w:t xml:space="preserve">Сведения об образовании, </w:t>
            </w:r>
          </w:p>
          <w:p w:rsidR="00596015" w:rsidRPr="000C0470" w:rsidRDefault="00596015" w:rsidP="00BF6A56">
            <w:pPr>
              <w:pStyle w:val="aa"/>
              <w:ind w:hanging="5"/>
              <w:rPr>
                <w:b/>
                <w:sz w:val="24"/>
                <w:szCs w:val="24"/>
              </w:rPr>
            </w:pPr>
            <w:r w:rsidRPr="000C0470">
              <w:rPr>
                <w:b/>
                <w:sz w:val="24"/>
                <w:szCs w:val="24"/>
              </w:rPr>
              <w:t>наименование учебного заведения,</w:t>
            </w:r>
          </w:p>
          <w:p w:rsidR="00596015" w:rsidRPr="000C0470" w:rsidRDefault="00596015" w:rsidP="00BF6A56">
            <w:pPr>
              <w:pStyle w:val="aa"/>
              <w:ind w:hanging="5"/>
              <w:rPr>
                <w:b/>
                <w:sz w:val="24"/>
                <w:szCs w:val="24"/>
              </w:rPr>
            </w:pPr>
            <w:r w:rsidRPr="000C0470">
              <w:rPr>
                <w:b/>
                <w:sz w:val="24"/>
                <w:szCs w:val="24"/>
              </w:rPr>
              <w:t>год окончания,</w:t>
            </w:r>
          </w:p>
          <w:p w:rsidR="00596015" w:rsidRPr="000C0470" w:rsidRDefault="00596015" w:rsidP="00BF6A56">
            <w:pPr>
              <w:pStyle w:val="aa"/>
              <w:ind w:hanging="5"/>
              <w:rPr>
                <w:b/>
                <w:sz w:val="24"/>
                <w:szCs w:val="24"/>
              </w:rPr>
            </w:pPr>
            <w:r w:rsidRPr="000C0470">
              <w:rPr>
                <w:b/>
                <w:sz w:val="24"/>
                <w:szCs w:val="24"/>
              </w:rPr>
              <w:t>специальность квалификация</w:t>
            </w:r>
          </w:p>
        </w:tc>
        <w:tc>
          <w:tcPr>
            <w:tcW w:w="1134"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rPr>
                <w:b/>
                <w:sz w:val="24"/>
                <w:szCs w:val="24"/>
              </w:rPr>
            </w:pPr>
            <w:r w:rsidRPr="000C0470">
              <w:rPr>
                <w:b/>
                <w:sz w:val="24"/>
                <w:szCs w:val="24"/>
              </w:rPr>
              <w:t>Стаж работы</w:t>
            </w:r>
          </w:p>
          <w:p w:rsidR="00596015" w:rsidRPr="000C0470" w:rsidRDefault="00596015" w:rsidP="00BF6A56">
            <w:pPr>
              <w:pStyle w:val="aa"/>
              <w:rPr>
                <w:b/>
                <w:sz w:val="24"/>
                <w:szCs w:val="24"/>
              </w:rPr>
            </w:pPr>
            <w:r w:rsidRPr="000C0470">
              <w:rPr>
                <w:b/>
                <w:sz w:val="24"/>
                <w:szCs w:val="24"/>
              </w:rPr>
              <w:t>по специальности</w:t>
            </w:r>
          </w:p>
        </w:tc>
        <w:tc>
          <w:tcPr>
            <w:tcW w:w="992"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rPr>
                <w:b/>
                <w:sz w:val="24"/>
                <w:szCs w:val="24"/>
              </w:rPr>
            </w:pPr>
            <w:r w:rsidRPr="000C0470">
              <w:rPr>
                <w:b/>
                <w:sz w:val="24"/>
                <w:szCs w:val="24"/>
              </w:rPr>
              <w:t xml:space="preserve">Основание, дата </w:t>
            </w:r>
          </w:p>
          <w:p w:rsidR="00596015" w:rsidRPr="000C0470" w:rsidRDefault="00596015" w:rsidP="00BF6A56">
            <w:pPr>
              <w:pStyle w:val="aa"/>
              <w:rPr>
                <w:b/>
                <w:sz w:val="24"/>
                <w:szCs w:val="24"/>
              </w:rPr>
            </w:pPr>
            <w:r w:rsidRPr="000C0470">
              <w:rPr>
                <w:b/>
                <w:sz w:val="24"/>
                <w:szCs w:val="24"/>
              </w:rPr>
              <w:t>включения в резерв</w:t>
            </w:r>
          </w:p>
        </w:tc>
        <w:tc>
          <w:tcPr>
            <w:tcW w:w="1131"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rPr>
                <w:b/>
                <w:sz w:val="24"/>
                <w:szCs w:val="24"/>
              </w:rPr>
            </w:pPr>
            <w:proofErr w:type="gramStart"/>
            <w:r>
              <w:rPr>
                <w:b/>
                <w:sz w:val="24"/>
                <w:szCs w:val="24"/>
              </w:rPr>
              <w:t>Должность</w:t>
            </w:r>
            <w:proofErr w:type="gramEnd"/>
            <w:r>
              <w:rPr>
                <w:b/>
                <w:sz w:val="24"/>
                <w:szCs w:val="24"/>
              </w:rPr>
              <w:t xml:space="preserve"> </w:t>
            </w:r>
            <w:r w:rsidRPr="000C0470">
              <w:rPr>
                <w:b/>
                <w:sz w:val="24"/>
                <w:szCs w:val="24"/>
              </w:rPr>
              <w:t>для замещения которой планируется гражданин</w:t>
            </w:r>
          </w:p>
        </w:tc>
        <w:tc>
          <w:tcPr>
            <w:tcW w:w="1085" w:type="dxa"/>
            <w:tcBorders>
              <w:top w:val="single" w:sz="4" w:space="0" w:color="auto"/>
              <w:left w:val="single" w:sz="4" w:space="0" w:color="auto"/>
              <w:bottom w:val="single" w:sz="4" w:space="0" w:color="auto"/>
              <w:right w:val="single" w:sz="4" w:space="0" w:color="auto"/>
            </w:tcBorders>
            <w:hideMark/>
          </w:tcPr>
          <w:p w:rsidR="00596015" w:rsidRPr="000C0470" w:rsidRDefault="00596015" w:rsidP="00BF6A56">
            <w:pPr>
              <w:pStyle w:val="aa"/>
              <w:snapToGrid w:val="0"/>
              <w:ind w:hanging="15"/>
              <w:rPr>
                <w:b/>
                <w:sz w:val="24"/>
                <w:szCs w:val="24"/>
              </w:rPr>
            </w:pPr>
            <w:r w:rsidRPr="000C0470">
              <w:rPr>
                <w:b/>
                <w:sz w:val="24"/>
                <w:szCs w:val="24"/>
              </w:rPr>
              <w:t>Основание и дата</w:t>
            </w:r>
          </w:p>
          <w:p w:rsidR="00596015" w:rsidRPr="000C0470" w:rsidRDefault="00596015" w:rsidP="00BF6A56">
            <w:pPr>
              <w:pStyle w:val="aa"/>
              <w:ind w:hanging="15"/>
              <w:rPr>
                <w:b/>
                <w:sz w:val="24"/>
                <w:szCs w:val="24"/>
              </w:rPr>
            </w:pPr>
            <w:r w:rsidRPr="000C0470">
              <w:rPr>
                <w:b/>
                <w:sz w:val="24"/>
                <w:szCs w:val="24"/>
              </w:rPr>
              <w:t xml:space="preserve">исключения </w:t>
            </w:r>
            <w:proofErr w:type="gramStart"/>
            <w:r w:rsidRPr="000C0470">
              <w:rPr>
                <w:b/>
                <w:sz w:val="24"/>
                <w:szCs w:val="24"/>
              </w:rPr>
              <w:t>из</w:t>
            </w:r>
            <w:proofErr w:type="gramEnd"/>
          </w:p>
          <w:p w:rsidR="00596015" w:rsidRPr="000C0470" w:rsidRDefault="00596015" w:rsidP="00BF6A56">
            <w:pPr>
              <w:pStyle w:val="aa"/>
              <w:ind w:hanging="15"/>
              <w:rPr>
                <w:b/>
                <w:sz w:val="24"/>
                <w:szCs w:val="24"/>
              </w:rPr>
            </w:pPr>
            <w:r w:rsidRPr="000C0470">
              <w:rPr>
                <w:b/>
                <w:sz w:val="24"/>
                <w:szCs w:val="24"/>
              </w:rPr>
              <w:t>кадрового</w:t>
            </w:r>
          </w:p>
          <w:p w:rsidR="00596015" w:rsidRPr="000C0470" w:rsidRDefault="00596015" w:rsidP="00BF6A56">
            <w:pPr>
              <w:pStyle w:val="aa"/>
              <w:ind w:hanging="15"/>
              <w:rPr>
                <w:b/>
                <w:sz w:val="24"/>
                <w:szCs w:val="24"/>
              </w:rPr>
            </w:pPr>
            <w:r w:rsidRPr="000C0470">
              <w:rPr>
                <w:b/>
                <w:sz w:val="24"/>
                <w:szCs w:val="24"/>
              </w:rPr>
              <w:t>резерва</w:t>
            </w:r>
          </w:p>
        </w:tc>
      </w:tr>
    </w:tbl>
    <w:p w:rsidR="00596015" w:rsidRDefault="00596015" w:rsidP="00596015">
      <w:pPr>
        <w:spacing w:line="360" w:lineRule="auto"/>
      </w:pPr>
    </w:p>
    <w:p w:rsidR="00596015" w:rsidRDefault="00596015" w:rsidP="00596015">
      <w:pPr>
        <w:spacing w:line="360" w:lineRule="auto"/>
      </w:pPr>
    </w:p>
    <w:p w:rsidR="00D227C1" w:rsidRPr="00596015" w:rsidRDefault="00D227C1" w:rsidP="00596015"/>
    <w:sectPr w:rsidR="00D227C1" w:rsidRPr="00596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946EE"/>
    <w:multiLevelType w:val="hybridMultilevel"/>
    <w:tmpl w:val="7BF6F7DE"/>
    <w:lvl w:ilvl="0" w:tplc="0674D5B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1211AFE"/>
    <w:multiLevelType w:val="hybridMultilevel"/>
    <w:tmpl w:val="742C40E2"/>
    <w:lvl w:ilvl="0" w:tplc="30268508">
      <w:start w:val="6"/>
      <w:numFmt w:val="decimal"/>
      <w:lvlText w:val="4. 10.%1."/>
      <w:lvlJc w:val="left"/>
      <w:pPr>
        <w:tabs>
          <w:tab w:val="num" w:pos="540"/>
        </w:tabs>
        <w:ind w:left="540" w:hanging="360"/>
      </w:pPr>
      <w:rPr>
        <w:rFonts w:hint="default"/>
      </w:rPr>
    </w:lvl>
    <w:lvl w:ilvl="1" w:tplc="30268508">
      <w:start w:val="6"/>
      <w:numFmt w:val="decimal"/>
      <w:lvlText w:val="4. 10.%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C4136F"/>
    <w:multiLevelType w:val="multilevel"/>
    <w:tmpl w:val="D6F4EFA2"/>
    <w:lvl w:ilvl="0">
      <w:start w:val="1"/>
      <w:numFmt w:val="decimal"/>
      <w:lvlText w:val="4. 10.%1."/>
      <w:lvlJc w:val="left"/>
      <w:pPr>
        <w:tabs>
          <w:tab w:val="num" w:pos="360"/>
        </w:tabs>
        <w:ind w:left="360" w:hanging="360"/>
      </w:pPr>
      <w:rPr>
        <w:rFonts w:hint="default"/>
      </w:rPr>
    </w:lvl>
    <w:lvl w:ilvl="1">
      <w:start w:val="1"/>
      <w:numFmt w:val="decimal"/>
      <w:lvlText w:val="4. 10.%2."/>
      <w:lvlJc w:val="left"/>
      <w:pPr>
        <w:tabs>
          <w:tab w:val="num" w:pos="540"/>
        </w:tabs>
        <w:ind w:left="540" w:hanging="360"/>
      </w:pPr>
      <w:rPr>
        <w:rFonts w:hint="default"/>
      </w:rPr>
    </w:lvl>
    <w:lvl w:ilvl="2">
      <w:start w:val="1"/>
      <w:numFmt w:val="decimal"/>
      <w:lvlText w:val="4. 10.%3."/>
      <w:lvlJc w:val="left"/>
      <w:pPr>
        <w:tabs>
          <w:tab w:val="num" w:pos="1070"/>
        </w:tabs>
        <w:ind w:left="1070" w:hanging="36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3A"/>
    <w:rsid w:val="00453C16"/>
    <w:rsid w:val="00596015"/>
    <w:rsid w:val="00751FCF"/>
    <w:rsid w:val="008958BB"/>
    <w:rsid w:val="008C2857"/>
    <w:rsid w:val="00996EC9"/>
    <w:rsid w:val="009B3733"/>
    <w:rsid w:val="00BD723A"/>
    <w:rsid w:val="00D227C1"/>
    <w:rsid w:val="00E15957"/>
    <w:rsid w:val="00E65BBF"/>
    <w:rsid w:val="00E9662B"/>
    <w:rsid w:val="00EB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5957"/>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6EC9"/>
    <w:pPr>
      <w:jc w:val="center"/>
    </w:pPr>
  </w:style>
  <w:style w:type="character" w:customStyle="1" w:styleId="a4">
    <w:name w:val="Основной текст Знак"/>
    <w:basedOn w:val="a0"/>
    <w:link w:val="a3"/>
    <w:rsid w:val="00996EC9"/>
    <w:rPr>
      <w:rFonts w:ascii="Times New Roman" w:eastAsia="Times New Roman" w:hAnsi="Times New Roman" w:cs="Times New Roman"/>
      <w:sz w:val="24"/>
      <w:szCs w:val="24"/>
      <w:lang w:eastAsia="ru-RU"/>
    </w:rPr>
  </w:style>
  <w:style w:type="paragraph" w:customStyle="1" w:styleId="ConsPlusNormal">
    <w:name w:val="ConsPlusNormal"/>
    <w:rsid w:val="00996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96E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E15957"/>
    <w:rPr>
      <w:rFonts w:ascii="Times New Roman" w:eastAsia="Times New Roman" w:hAnsi="Times New Roman" w:cs="Times New Roman"/>
      <w:b/>
      <w:bCs/>
      <w:sz w:val="24"/>
      <w:szCs w:val="24"/>
      <w:lang w:eastAsia="ru-RU"/>
    </w:rPr>
  </w:style>
  <w:style w:type="paragraph" w:styleId="a5">
    <w:name w:val="Title"/>
    <w:basedOn w:val="a"/>
    <w:link w:val="a6"/>
    <w:qFormat/>
    <w:rsid w:val="00E15957"/>
    <w:pPr>
      <w:autoSpaceDE w:val="0"/>
      <w:autoSpaceDN w:val="0"/>
      <w:adjustRightInd w:val="0"/>
      <w:spacing w:line="360" w:lineRule="auto"/>
      <w:ind w:firstLine="540"/>
      <w:jc w:val="center"/>
    </w:pPr>
    <w:rPr>
      <w:b/>
      <w:bCs/>
      <w:sz w:val="32"/>
      <w:szCs w:val="32"/>
    </w:rPr>
  </w:style>
  <w:style w:type="character" w:customStyle="1" w:styleId="a6">
    <w:name w:val="Название Знак"/>
    <w:basedOn w:val="a0"/>
    <w:link w:val="a5"/>
    <w:rsid w:val="00E15957"/>
    <w:rPr>
      <w:rFonts w:ascii="Times New Roman" w:eastAsia="Times New Roman" w:hAnsi="Times New Roman" w:cs="Times New Roman"/>
      <w:b/>
      <w:bCs/>
      <w:sz w:val="32"/>
      <w:szCs w:val="32"/>
      <w:lang w:eastAsia="ru-RU"/>
    </w:rPr>
  </w:style>
  <w:style w:type="character" w:customStyle="1" w:styleId="a7">
    <w:name w:val="Цветовое выделение"/>
    <w:uiPriority w:val="99"/>
    <w:rsid w:val="00E15957"/>
    <w:rPr>
      <w:b/>
      <w:bCs/>
      <w:color w:val="000080"/>
    </w:rPr>
  </w:style>
  <w:style w:type="character" w:customStyle="1" w:styleId="a8">
    <w:name w:val="Гипертекстовая ссылка"/>
    <w:uiPriority w:val="99"/>
    <w:rsid w:val="00E15957"/>
    <w:rPr>
      <w:b/>
      <w:bCs/>
      <w:color w:val="008000"/>
    </w:rPr>
  </w:style>
  <w:style w:type="paragraph" w:styleId="a9">
    <w:name w:val="List Paragraph"/>
    <w:basedOn w:val="a"/>
    <w:uiPriority w:val="34"/>
    <w:qFormat/>
    <w:rsid w:val="008C2857"/>
    <w:pPr>
      <w:ind w:left="720"/>
      <w:contextualSpacing/>
    </w:pPr>
  </w:style>
  <w:style w:type="paragraph" w:styleId="2">
    <w:name w:val="Body Text 2"/>
    <w:basedOn w:val="a"/>
    <w:link w:val="20"/>
    <w:uiPriority w:val="99"/>
    <w:semiHidden/>
    <w:unhideWhenUsed/>
    <w:rsid w:val="00E65BBF"/>
    <w:pPr>
      <w:spacing w:after="120" w:line="480" w:lineRule="auto"/>
    </w:pPr>
  </w:style>
  <w:style w:type="character" w:customStyle="1" w:styleId="20">
    <w:name w:val="Основной текст 2 Знак"/>
    <w:basedOn w:val="a0"/>
    <w:link w:val="2"/>
    <w:uiPriority w:val="99"/>
    <w:semiHidden/>
    <w:rsid w:val="00E65BBF"/>
    <w:rPr>
      <w:rFonts w:ascii="Times New Roman" w:eastAsia="Times New Roman" w:hAnsi="Times New Roman" w:cs="Times New Roman"/>
      <w:sz w:val="24"/>
      <w:szCs w:val="24"/>
      <w:lang w:eastAsia="ru-RU"/>
    </w:rPr>
  </w:style>
  <w:style w:type="paragraph" w:customStyle="1" w:styleId="aa">
    <w:name w:val="Содержимое таблицы"/>
    <w:basedOn w:val="a"/>
    <w:rsid w:val="00E65BBF"/>
    <w:pPr>
      <w:suppressLineNumbers/>
      <w:suppressAutoHyphens/>
    </w:pPr>
    <w:rPr>
      <w:sz w:val="20"/>
      <w:szCs w:val="20"/>
      <w:lang w:eastAsia="ar-SA"/>
    </w:rPr>
  </w:style>
  <w:style w:type="character" w:styleId="ab">
    <w:name w:val="Hyperlink"/>
    <w:rsid w:val="00596015"/>
    <w:rPr>
      <w:color w:val="0000FF"/>
      <w:u w:val="single"/>
    </w:rPr>
  </w:style>
  <w:style w:type="paragraph" w:customStyle="1" w:styleId="ConsPlusNonformat">
    <w:name w:val="ConsPlusNonformat"/>
    <w:rsid w:val="00596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9601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5957"/>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6EC9"/>
    <w:pPr>
      <w:jc w:val="center"/>
    </w:pPr>
  </w:style>
  <w:style w:type="character" w:customStyle="1" w:styleId="a4">
    <w:name w:val="Основной текст Знак"/>
    <w:basedOn w:val="a0"/>
    <w:link w:val="a3"/>
    <w:rsid w:val="00996EC9"/>
    <w:rPr>
      <w:rFonts w:ascii="Times New Roman" w:eastAsia="Times New Roman" w:hAnsi="Times New Roman" w:cs="Times New Roman"/>
      <w:sz w:val="24"/>
      <w:szCs w:val="24"/>
      <w:lang w:eastAsia="ru-RU"/>
    </w:rPr>
  </w:style>
  <w:style w:type="paragraph" w:customStyle="1" w:styleId="ConsPlusNormal">
    <w:name w:val="ConsPlusNormal"/>
    <w:rsid w:val="00996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96E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E15957"/>
    <w:rPr>
      <w:rFonts w:ascii="Times New Roman" w:eastAsia="Times New Roman" w:hAnsi="Times New Roman" w:cs="Times New Roman"/>
      <w:b/>
      <w:bCs/>
      <w:sz w:val="24"/>
      <w:szCs w:val="24"/>
      <w:lang w:eastAsia="ru-RU"/>
    </w:rPr>
  </w:style>
  <w:style w:type="paragraph" w:styleId="a5">
    <w:name w:val="Title"/>
    <w:basedOn w:val="a"/>
    <w:link w:val="a6"/>
    <w:qFormat/>
    <w:rsid w:val="00E15957"/>
    <w:pPr>
      <w:autoSpaceDE w:val="0"/>
      <w:autoSpaceDN w:val="0"/>
      <w:adjustRightInd w:val="0"/>
      <w:spacing w:line="360" w:lineRule="auto"/>
      <w:ind w:firstLine="540"/>
      <w:jc w:val="center"/>
    </w:pPr>
    <w:rPr>
      <w:b/>
      <w:bCs/>
      <w:sz w:val="32"/>
      <w:szCs w:val="32"/>
    </w:rPr>
  </w:style>
  <w:style w:type="character" w:customStyle="1" w:styleId="a6">
    <w:name w:val="Название Знак"/>
    <w:basedOn w:val="a0"/>
    <w:link w:val="a5"/>
    <w:rsid w:val="00E15957"/>
    <w:rPr>
      <w:rFonts w:ascii="Times New Roman" w:eastAsia="Times New Roman" w:hAnsi="Times New Roman" w:cs="Times New Roman"/>
      <w:b/>
      <w:bCs/>
      <w:sz w:val="32"/>
      <w:szCs w:val="32"/>
      <w:lang w:eastAsia="ru-RU"/>
    </w:rPr>
  </w:style>
  <w:style w:type="character" w:customStyle="1" w:styleId="a7">
    <w:name w:val="Цветовое выделение"/>
    <w:uiPriority w:val="99"/>
    <w:rsid w:val="00E15957"/>
    <w:rPr>
      <w:b/>
      <w:bCs/>
      <w:color w:val="000080"/>
    </w:rPr>
  </w:style>
  <w:style w:type="character" w:customStyle="1" w:styleId="a8">
    <w:name w:val="Гипертекстовая ссылка"/>
    <w:uiPriority w:val="99"/>
    <w:rsid w:val="00E15957"/>
    <w:rPr>
      <w:b/>
      <w:bCs/>
      <w:color w:val="008000"/>
    </w:rPr>
  </w:style>
  <w:style w:type="paragraph" w:styleId="a9">
    <w:name w:val="List Paragraph"/>
    <w:basedOn w:val="a"/>
    <w:uiPriority w:val="34"/>
    <w:qFormat/>
    <w:rsid w:val="008C2857"/>
    <w:pPr>
      <w:ind w:left="720"/>
      <w:contextualSpacing/>
    </w:pPr>
  </w:style>
  <w:style w:type="paragraph" w:styleId="2">
    <w:name w:val="Body Text 2"/>
    <w:basedOn w:val="a"/>
    <w:link w:val="20"/>
    <w:uiPriority w:val="99"/>
    <w:semiHidden/>
    <w:unhideWhenUsed/>
    <w:rsid w:val="00E65BBF"/>
    <w:pPr>
      <w:spacing w:after="120" w:line="480" w:lineRule="auto"/>
    </w:pPr>
  </w:style>
  <w:style w:type="character" w:customStyle="1" w:styleId="20">
    <w:name w:val="Основной текст 2 Знак"/>
    <w:basedOn w:val="a0"/>
    <w:link w:val="2"/>
    <w:uiPriority w:val="99"/>
    <w:semiHidden/>
    <w:rsid w:val="00E65BBF"/>
    <w:rPr>
      <w:rFonts w:ascii="Times New Roman" w:eastAsia="Times New Roman" w:hAnsi="Times New Roman" w:cs="Times New Roman"/>
      <w:sz w:val="24"/>
      <w:szCs w:val="24"/>
      <w:lang w:eastAsia="ru-RU"/>
    </w:rPr>
  </w:style>
  <w:style w:type="paragraph" w:customStyle="1" w:styleId="aa">
    <w:name w:val="Содержимое таблицы"/>
    <w:basedOn w:val="a"/>
    <w:rsid w:val="00E65BBF"/>
    <w:pPr>
      <w:suppressLineNumbers/>
      <w:suppressAutoHyphens/>
    </w:pPr>
    <w:rPr>
      <w:sz w:val="20"/>
      <w:szCs w:val="20"/>
      <w:lang w:eastAsia="ar-SA"/>
    </w:rPr>
  </w:style>
  <w:style w:type="character" w:styleId="ab">
    <w:name w:val="Hyperlink"/>
    <w:rsid w:val="00596015"/>
    <w:rPr>
      <w:color w:val="0000FF"/>
      <w:u w:val="single"/>
    </w:rPr>
  </w:style>
  <w:style w:type="paragraph" w:customStyle="1" w:styleId="ConsPlusNonformat">
    <w:name w:val="ConsPlusNonformat"/>
    <w:rsid w:val="00596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96015"/>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D5199BFF2307F1061752341F78378ED746180DFD69193BACA2D24867DA8F6B54DBC2CA8AE54C3D651EBFW6oCN" TargetMode="External"/><Relationship Id="rId13" Type="http://schemas.openxmlformats.org/officeDocument/2006/relationships/hyperlink" Target="consultantplus://offline/ref=CAD5199BFF2307F1061752341F78378ED746180DFD69193BACA2D24867DA8F6B54DBC2CA8AE54C3D651FB8W6oCN" TargetMode="External"/><Relationship Id="rId3" Type="http://schemas.microsoft.com/office/2007/relationships/stylesWithEffects" Target="stylesWithEffects.xml"/><Relationship Id="rId7" Type="http://schemas.openxmlformats.org/officeDocument/2006/relationships/hyperlink" Target="consultantplus://offline/ref=CAD5199BFF2307F1061752341F78378ED746180DFD65183AA9A2D24867DA8F6BW5o4N" TargetMode="External"/><Relationship Id="rId12" Type="http://schemas.openxmlformats.org/officeDocument/2006/relationships/hyperlink" Target="consultantplus://offline/ref=CAD5199BFF2307F1061752341F78378ED746180DFD69193BACA2D24867DA8F6B54DBC2CA8AE54C3D651EBBW6o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D5199BFF2307F106174C3909146B87D64F4002FA691A6EF2FD891530WDo3N" TargetMode="External"/><Relationship Id="rId11" Type="http://schemas.openxmlformats.org/officeDocument/2006/relationships/hyperlink" Target="consultantplus://offline/ref=CAD5199BFF2307F1061752341F78378ED746180DFD69193BACA2D24867DA8F6B54DBC2CA8AE54C3D651FBCW6o6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AD5199BFF2307F1061752341F78378ED746180DFD69193BACA2D24867DA8F6B54DBC2CA8AE54C3D651FBCW6o8N" TargetMode="External"/><Relationship Id="rId4" Type="http://schemas.openxmlformats.org/officeDocument/2006/relationships/settings" Target="settings.xml"/><Relationship Id="rId9" Type="http://schemas.openxmlformats.org/officeDocument/2006/relationships/hyperlink" Target="consultantplus://offline/ref=CAD5199BFF2307F1061752341F78378ED746180DFD69193BACA2D24867DA8F6B54DBC2CA8AE54C3D651EBBW6o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5397</Words>
  <Characters>30768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2025-05-27T06:37:00Z</dcterms:created>
  <dcterms:modified xsi:type="dcterms:W3CDTF">2025-05-27T07:03:00Z</dcterms:modified>
</cp:coreProperties>
</file>