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color w:val="212121"/>
          <w:sz w:val="28"/>
          <w:szCs w:val="28"/>
        </w:rPr>
        <w:t>АДМИНИСТРАЦИЯ  НИКУЛЯТСКОГО СЕЛЬСКОГО ПОСЕЛЕНИЯ</w:t>
      </w: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color w:val="212121"/>
          <w:sz w:val="28"/>
          <w:szCs w:val="28"/>
        </w:rPr>
        <w:t>ЯРАНСКОГО РАЙОНА КИРОВСКОЙ ОБЛАСТИ</w:t>
      </w: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sz w:val="28"/>
          <w:szCs w:val="28"/>
          <w:shd w:val="clear" w:color="auto" w:fill="FFFFFF"/>
        </w:rPr>
        <w:t>ПОСТАНОВЛЕНИЕ</w:t>
      </w:r>
    </w:p>
    <w:tbl>
      <w:tblPr>
        <w:tblW w:w="10314" w:type="dxa"/>
        <w:shd w:val="clear" w:color="auto" w:fill="FFFFFF"/>
        <w:tblLook w:val="04A0" w:firstRow="1" w:lastRow="0" w:firstColumn="1" w:lastColumn="0" w:noHBand="0" w:noVBand="1"/>
      </w:tblPr>
      <w:tblGrid>
        <w:gridCol w:w="4552"/>
        <w:gridCol w:w="5762"/>
      </w:tblGrid>
      <w:tr w:rsidR="00177FE0" w:rsidRPr="0030128E" w:rsidTr="00207458">
        <w:tc>
          <w:tcPr>
            <w:tcW w:w="4552" w:type="dxa"/>
            <w:shd w:val="clear" w:color="auto" w:fill="FFFFFF"/>
            <w:hideMark/>
          </w:tcPr>
          <w:p w:rsidR="00177FE0" w:rsidRPr="005D37A8" w:rsidRDefault="00314975" w:rsidP="004F748C">
            <w:pPr>
              <w:spacing w:line="254" w:lineRule="atLeast"/>
              <w:rPr>
                <w:rFonts w:ascii="Times New Roman" w:eastAsia="Times New Roman" w:hAnsi="Times New Roman" w:cs="Times New Roman"/>
                <w:color w:val="212121"/>
                <w:sz w:val="28"/>
                <w:szCs w:val="28"/>
                <w:u w:val="single"/>
              </w:rPr>
            </w:pPr>
            <w:r>
              <w:rPr>
                <w:rFonts w:ascii="Times New Roman" w:eastAsia="Times New Roman" w:hAnsi="Times New Roman" w:cs="Times New Roman"/>
                <w:sz w:val="28"/>
                <w:szCs w:val="28"/>
                <w:u w:val="single"/>
                <w:shd w:val="clear" w:color="auto" w:fill="FFFFFF"/>
              </w:rPr>
              <w:t>17</w:t>
            </w:r>
            <w:r w:rsidR="004F748C">
              <w:rPr>
                <w:rFonts w:ascii="Times New Roman" w:eastAsia="Times New Roman" w:hAnsi="Times New Roman" w:cs="Times New Roman"/>
                <w:sz w:val="28"/>
                <w:szCs w:val="28"/>
                <w:u w:val="single"/>
                <w:shd w:val="clear" w:color="auto" w:fill="FFFFFF"/>
              </w:rPr>
              <w:t>.03.2025</w:t>
            </w:r>
          </w:p>
        </w:tc>
        <w:tc>
          <w:tcPr>
            <w:tcW w:w="5762" w:type="dxa"/>
            <w:shd w:val="clear" w:color="auto" w:fill="FFFFFF"/>
            <w:hideMark/>
          </w:tcPr>
          <w:p w:rsidR="00177FE0" w:rsidRPr="0097356F" w:rsidRDefault="00177FE0" w:rsidP="004F748C">
            <w:pPr>
              <w:spacing w:line="254" w:lineRule="atLeast"/>
              <w:rPr>
                <w:rFonts w:ascii="Times New Roman" w:eastAsia="Times New Roman" w:hAnsi="Times New Roman" w:cs="Times New Roman"/>
                <w:color w:val="212121"/>
                <w:sz w:val="28"/>
                <w:szCs w:val="28"/>
                <w:u w:val="single"/>
              </w:rPr>
            </w:pPr>
            <w:r w:rsidRPr="0030128E">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97356F">
              <w:rPr>
                <w:rFonts w:ascii="Times New Roman" w:eastAsia="Times New Roman" w:hAnsi="Times New Roman" w:cs="Times New Roman"/>
                <w:sz w:val="28"/>
                <w:szCs w:val="28"/>
                <w:u w:val="single"/>
                <w:shd w:val="clear" w:color="auto" w:fill="FFFFFF"/>
              </w:rPr>
              <w:t xml:space="preserve">№ </w:t>
            </w:r>
            <w:r w:rsidR="0097356F" w:rsidRPr="0097356F">
              <w:rPr>
                <w:rFonts w:ascii="Times New Roman" w:eastAsia="Times New Roman" w:hAnsi="Times New Roman" w:cs="Times New Roman"/>
                <w:sz w:val="28"/>
                <w:szCs w:val="28"/>
                <w:u w:val="single"/>
                <w:shd w:val="clear" w:color="auto" w:fill="FFFFFF"/>
              </w:rPr>
              <w:t>22</w:t>
            </w:r>
          </w:p>
        </w:tc>
      </w:tr>
    </w:tbl>
    <w:p w:rsidR="00177FE0" w:rsidRDefault="00177FE0" w:rsidP="00177FE0">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30128E">
        <w:rPr>
          <w:rFonts w:ascii="Times New Roman" w:eastAsia="Times New Roman" w:hAnsi="Times New Roman" w:cs="Times New Roman"/>
          <w:sz w:val="28"/>
          <w:szCs w:val="28"/>
          <w:shd w:val="clear" w:color="auto" w:fill="FFFFFF"/>
        </w:rPr>
        <w:t xml:space="preserve">с. </w:t>
      </w:r>
      <w:proofErr w:type="spellStart"/>
      <w:r w:rsidRPr="0030128E">
        <w:rPr>
          <w:rFonts w:ascii="Times New Roman" w:eastAsia="Times New Roman" w:hAnsi="Times New Roman" w:cs="Times New Roman"/>
          <w:sz w:val="28"/>
          <w:szCs w:val="28"/>
          <w:shd w:val="clear" w:color="auto" w:fill="FFFFFF"/>
        </w:rPr>
        <w:t>Никулята</w:t>
      </w:r>
      <w:proofErr w:type="spellEnd"/>
    </w:p>
    <w:p w:rsidR="00177FE0" w:rsidRPr="0097109C" w:rsidRDefault="00177FE0" w:rsidP="00177FE0">
      <w:pPr>
        <w:shd w:val="clear" w:color="auto" w:fill="FFFFFF"/>
        <w:spacing w:before="105" w:after="105" w:line="240" w:lineRule="auto"/>
        <w:jc w:val="both"/>
        <w:rPr>
          <w:rFonts w:ascii="Times New Roman" w:eastAsia="Times New Roman" w:hAnsi="Times New Roman" w:cs="Times New Roman"/>
          <w:sz w:val="24"/>
          <w:szCs w:val="24"/>
          <w:lang w:eastAsia="ru-RU"/>
        </w:rPr>
      </w:pPr>
      <w:r w:rsidRPr="0097109C">
        <w:rPr>
          <w:rFonts w:ascii="Times New Roman" w:eastAsia="Times New Roman" w:hAnsi="Times New Roman" w:cs="Times New Roman"/>
          <w:sz w:val="24"/>
          <w:szCs w:val="24"/>
          <w:lang w:eastAsia="ru-RU"/>
        </w:rPr>
        <w:t> </w:t>
      </w:r>
    </w:p>
    <w:p w:rsidR="004F748C" w:rsidRDefault="00DB37DC" w:rsidP="004F748C">
      <w:pPr>
        <w:shd w:val="clear" w:color="auto" w:fill="FFFFFF"/>
        <w:spacing w:after="0" w:line="259" w:lineRule="auto"/>
        <w:jc w:val="center"/>
        <w:rPr>
          <w:rFonts w:ascii="Times New Roman" w:eastAsia="Times New Roman" w:hAnsi="Times New Roman" w:cs="Times New Roman"/>
          <w:b/>
          <w:bCs/>
          <w:sz w:val="28"/>
          <w:szCs w:val="28"/>
          <w:lang w:eastAsia="ru-RU"/>
        </w:rPr>
      </w:pPr>
      <w:r w:rsidRPr="00DB37DC">
        <w:rPr>
          <w:rFonts w:ascii="Times New Roman" w:eastAsia="Times New Roman" w:hAnsi="Times New Roman" w:cs="Times New Roman"/>
          <w:b/>
          <w:bCs/>
          <w:sz w:val="28"/>
          <w:szCs w:val="28"/>
          <w:lang w:eastAsia="ru-RU"/>
        </w:rPr>
        <w:t xml:space="preserve">О внесении изменений в </w:t>
      </w:r>
      <w:r w:rsidR="004F748C">
        <w:rPr>
          <w:rFonts w:ascii="Times New Roman" w:eastAsia="Times New Roman" w:hAnsi="Times New Roman" w:cs="Times New Roman"/>
          <w:b/>
          <w:bCs/>
          <w:sz w:val="28"/>
          <w:szCs w:val="28"/>
          <w:lang w:eastAsia="ru-RU"/>
        </w:rPr>
        <w:t>Политику</w:t>
      </w:r>
      <w:r w:rsidR="00A967C9">
        <w:rPr>
          <w:rFonts w:ascii="Times New Roman" w:eastAsia="Times New Roman" w:hAnsi="Times New Roman" w:cs="Times New Roman"/>
          <w:b/>
          <w:bCs/>
          <w:sz w:val="28"/>
          <w:szCs w:val="28"/>
          <w:lang w:eastAsia="ru-RU"/>
        </w:rPr>
        <w:t xml:space="preserve"> </w:t>
      </w:r>
      <w:r w:rsidR="004F748C">
        <w:rPr>
          <w:rFonts w:ascii="Times New Roman" w:eastAsia="Times New Roman" w:hAnsi="Times New Roman" w:cs="Times New Roman"/>
          <w:b/>
          <w:bCs/>
          <w:sz w:val="28"/>
          <w:szCs w:val="28"/>
          <w:lang w:eastAsia="ru-RU"/>
        </w:rPr>
        <w:t>а</w:t>
      </w:r>
      <w:r w:rsidR="00A967C9" w:rsidRPr="00A967C9">
        <w:rPr>
          <w:rFonts w:ascii="Times New Roman" w:eastAsia="Times New Roman" w:hAnsi="Times New Roman" w:cs="Times New Roman"/>
          <w:b/>
          <w:bCs/>
          <w:sz w:val="28"/>
          <w:szCs w:val="28"/>
          <w:lang w:eastAsia="ru-RU"/>
        </w:rPr>
        <w:t xml:space="preserve">дминистрации </w:t>
      </w:r>
    </w:p>
    <w:p w:rsidR="00874663" w:rsidRDefault="00A967C9" w:rsidP="004F748C">
      <w:pPr>
        <w:shd w:val="clear" w:color="auto" w:fill="FFFFFF"/>
        <w:spacing w:after="0" w:line="259" w:lineRule="auto"/>
        <w:jc w:val="center"/>
        <w:rPr>
          <w:rFonts w:ascii="Times New Roman" w:eastAsia="Times New Roman" w:hAnsi="Times New Roman" w:cs="Times New Roman"/>
          <w:b/>
          <w:bCs/>
          <w:sz w:val="28"/>
          <w:szCs w:val="28"/>
          <w:lang w:eastAsia="ru-RU"/>
        </w:rPr>
      </w:pPr>
      <w:proofErr w:type="spellStart"/>
      <w:r w:rsidRPr="00A967C9">
        <w:rPr>
          <w:rFonts w:ascii="Times New Roman" w:eastAsia="Times New Roman" w:hAnsi="Times New Roman" w:cs="Times New Roman"/>
          <w:b/>
          <w:bCs/>
          <w:sz w:val="28"/>
          <w:szCs w:val="28"/>
          <w:lang w:eastAsia="ru-RU"/>
        </w:rPr>
        <w:t>Никулятского</w:t>
      </w:r>
      <w:proofErr w:type="spellEnd"/>
      <w:r w:rsidRPr="00A967C9">
        <w:rPr>
          <w:rFonts w:ascii="Times New Roman" w:eastAsia="Times New Roman" w:hAnsi="Times New Roman" w:cs="Times New Roman"/>
          <w:b/>
          <w:bCs/>
          <w:sz w:val="28"/>
          <w:szCs w:val="28"/>
          <w:lang w:eastAsia="ru-RU"/>
        </w:rPr>
        <w:t xml:space="preserve"> сельского поселения </w:t>
      </w:r>
      <w:proofErr w:type="spellStart"/>
      <w:r w:rsidRPr="00A967C9">
        <w:rPr>
          <w:rFonts w:ascii="Times New Roman" w:eastAsia="Times New Roman" w:hAnsi="Times New Roman" w:cs="Times New Roman"/>
          <w:b/>
          <w:bCs/>
          <w:sz w:val="28"/>
          <w:szCs w:val="28"/>
          <w:lang w:eastAsia="ru-RU"/>
        </w:rPr>
        <w:t>Яранского</w:t>
      </w:r>
      <w:proofErr w:type="spellEnd"/>
      <w:r w:rsidRPr="00A967C9">
        <w:rPr>
          <w:rFonts w:ascii="Times New Roman" w:eastAsia="Times New Roman" w:hAnsi="Times New Roman" w:cs="Times New Roman"/>
          <w:b/>
          <w:bCs/>
          <w:sz w:val="28"/>
          <w:szCs w:val="28"/>
          <w:lang w:eastAsia="ru-RU"/>
        </w:rPr>
        <w:t xml:space="preserve"> района </w:t>
      </w:r>
      <w:proofErr w:type="gramStart"/>
      <w:r w:rsidRPr="00A967C9">
        <w:rPr>
          <w:rFonts w:ascii="Times New Roman" w:eastAsia="Times New Roman" w:hAnsi="Times New Roman" w:cs="Times New Roman"/>
          <w:b/>
          <w:bCs/>
          <w:sz w:val="28"/>
          <w:szCs w:val="28"/>
          <w:lang w:eastAsia="ru-RU"/>
        </w:rPr>
        <w:t>Кировской</w:t>
      </w:r>
      <w:proofErr w:type="gramEnd"/>
      <w:r w:rsidRPr="00A967C9">
        <w:rPr>
          <w:rFonts w:ascii="Times New Roman" w:eastAsia="Times New Roman" w:hAnsi="Times New Roman" w:cs="Times New Roman"/>
          <w:b/>
          <w:bCs/>
          <w:sz w:val="28"/>
          <w:szCs w:val="28"/>
          <w:lang w:eastAsia="ru-RU"/>
        </w:rPr>
        <w:t xml:space="preserve"> </w:t>
      </w:r>
    </w:p>
    <w:p w:rsidR="00177FE0" w:rsidRPr="0030128E" w:rsidRDefault="00A967C9" w:rsidP="004F748C">
      <w:pPr>
        <w:shd w:val="clear" w:color="auto" w:fill="FFFFFF"/>
        <w:spacing w:after="0" w:line="259" w:lineRule="auto"/>
        <w:jc w:val="center"/>
        <w:rPr>
          <w:rFonts w:ascii="Times New Roman" w:eastAsia="Times New Roman" w:hAnsi="Times New Roman" w:cs="Times New Roman"/>
          <w:sz w:val="28"/>
          <w:szCs w:val="28"/>
          <w:lang w:eastAsia="ru-RU"/>
        </w:rPr>
      </w:pPr>
      <w:r w:rsidRPr="00A967C9">
        <w:rPr>
          <w:rFonts w:ascii="Times New Roman" w:eastAsia="Times New Roman" w:hAnsi="Times New Roman" w:cs="Times New Roman"/>
          <w:b/>
          <w:bCs/>
          <w:sz w:val="28"/>
          <w:szCs w:val="28"/>
          <w:lang w:eastAsia="ru-RU"/>
        </w:rPr>
        <w:t>области в отношении обработки персональных данных</w:t>
      </w:r>
    </w:p>
    <w:p w:rsidR="00177FE0" w:rsidRPr="0030128E" w:rsidRDefault="00177FE0" w:rsidP="00177FE0">
      <w:pPr>
        <w:shd w:val="clear" w:color="auto" w:fill="FFFFFF"/>
        <w:spacing w:before="105" w:after="105" w:line="240" w:lineRule="auto"/>
        <w:ind w:firstLine="708"/>
        <w:jc w:val="both"/>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 </w:t>
      </w:r>
    </w:p>
    <w:p w:rsidR="00DB37DC" w:rsidRP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В соответствии с пунктом 2 части 1 и частью 2 статьи 18.1 Федерального закона от 27.07.2006 № 152</w:t>
      </w:r>
      <w:r>
        <w:rPr>
          <w:rFonts w:ascii="Times New Roman" w:eastAsia="Times New Roman" w:hAnsi="Times New Roman" w:cs="Times New Roman"/>
          <w:sz w:val="28"/>
          <w:szCs w:val="28"/>
          <w:lang w:eastAsia="ru-RU"/>
        </w:rPr>
        <w:t>-ФЗ</w:t>
      </w:r>
      <w:r w:rsidRPr="00DB37DC">
        <w:rPr>
          <w:rFonts w:ascii="Times New Roman" w:eastAsia="Times New Roman" w:hAnsi="Times New Roman" w:cs="Times New Roman"/>
          <w:sz w:val="28"/>
          <w:szCs w:val="28"/>
          <w:lang w:eastAsia="ru-RU"/>
        </w:rPr>
        <w:t xml:space="preserve"> «О персональных данных», администрация </w:t>
      </w:r>
      <w:proofErr w:type="spellStart"/>
      <w:r w:rsidRPr="00DB37DC">
        <w:rPr>
          <w:rFonts w:ascii="Times New Roman" w:eastAsia="Times New Roman" w:hAnsi="Times New Roman" w:cs="Times New Roman"/>
          <w:sz w:val="28"/>
          <w:szCs w:val="28"/>
          <w:lang w:eastAsia="ru-RU"/>
        </w:rPr>
        <w:t>Никулятского</w:t>
      </w:r>
      <w:proofErr w:type="spellEnd"/>
      <w:r w:rsidRPr="00DB37DC">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DB37DC">
        <w:rPr>
          <w:rFonts w:ascii="Times New Roman" w:eastAsia="Times New Roman" w:hAnsi="Times New Roman" w:cs="Times New Roman"/>
          <w:sz w:val="28"/>
          <w:szCs w:val="28"/>
          <w:lang w:eastAsia="ru-RU"/>
        </w:rPr>
        <w:t xml:space="preserve">ПОСТАНОВЛЯЕТ: </w:t>
      </w:r>
    </w:p>
    <w:p w:rsidR="00DB37DC" w:rsidRP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1. Внести следующие изменения в Политику администрации </w:t>
      </w:r>
      <w:proofErr w:type="spellStart"/>
      <w:r w:rsidRPr="00DB37DC">
        <w:rPr>
          <w:rFonts w:ascii="Times New Roman" w:eastAsia="Times New Roman" w:hAnsi="Times New Roman" w:cs="Times New Roman"/>
          <w:sz w:val="28"/>
          <w:szCs w:val="28"/>
          <w:lang w:eastAsia="ru-RU"/>
        </w:rPr>
        <w:t>Никулятского</w:t>
      </w:r>
      <w:proofErr w:type="spellEnd"/>
      <w:r w:rsidRPr="00DB37DC">
        <w:rPr>
          <w:rFonts w:ascii="Times New Roman" w:eastAsia="Times New Roman" w:hAnsi="Times New Roman" w:cs="Times New Roman"/>
          <w:sz w:val="28"/>
          <w:szCs w:val="28"/>
          <w:lang w:eastAsia="ru-RU"/>
        </w:rPr>
        <w:t xml:space="preserve"> сельского поселения </w:t>
      </w:r>
      <w:proofErr w:type="spellStart"/>
      <w:r w:rsidRPr="00DB37DC">
        <w:rPr>
          <w:rFonts w:ascii="Times New Roman" w:eastAsia="Times New Roman" w:hAnsi="Times New Roman" w:cs="Times New Roman"/>
          <w:sz w:val="28"/>
          <w:szCs w:val="28"/>
          <w:lang w:eastAsia="ru-RU"/>
        </w:rPr>
        <w:t>Яранского</w:t>
      </w:r>
      <w:proofErr w:type="spellEnd"/>
      <w:r w:rsidRPr="00DB37DC">
        <w:rPr>
          <w:rFonts w:ascii="Times New Roman" w:eastAsia="Times New Roman" w:hAnsi="Times New Roman" w:cs="Times New Roman"/>
          <w:sz w:val="28"/>
          <w:szCs w:val="28"/>
          <w:lang w:eastAsia="ru-RU"/>
        </w:rPr>
        <w:t xml:space="preserve"> района Кировской области в отношении обработки персональных данных, утвержденную постановлением администрации </w:t>
      </w:r>
      <w:proofErr w:type="spellStart"/>
      <w:r w:rsidRPr="00DB37DC">
        <w:rPr>
          <w:rFonts w:ascii="Times New Roman" w:eastAsia="Times New Roman" w:hAnsi="Times New Roman" w:cs="Times New Roman"/>
          <w:sz w:val="28"/>
          <w:szCs w:val="28"/>
          <w:lang w:eastAsia="ru-RU"/>
        </w:rPr>
        <w:t>Никулятского</w:t>
      </w:r>
      <w:proofErr w:type="spellEnd"/>
      <w:r w:rsidRPr="00DB37DC">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 xml:space="preserve">поселения от 17.12.2024 № </w:t>
      </w:r>
      <w:r w:rsidRPr="00DB37D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8</w:t>
      </w:r>
      <w:r w:rsidRPr="00DB37DC">
        <w:rPr>
          <w:rFonts w:ascii="Times New Roman" w:eastAsia="Times New Roman" w:hAnsi="Times New Roman" w:cs="Times New Roman"/>
          <w:sz w:val="28"/>
          <w:szCs w:val="28"/>
          <w:lang w:eastAsia="ru-RU"/>
        </w:rPr>
        <w:t xml:space="preserve"> «Об утверждении политики администрации </w:t>
      </w:r>
      <w:proofErr w:type="spellStart"/>
      <w:r w:rsidRPr="00DB37DC">
        <w:rPr>
          <w:rFonts w:ascii="Times New Roman" w:eastAsia="Times New Roman" w:hAnsi="Times New Roman" w:cs="Times New Roman"/>
          <w:sz w:val="28"/>
          <w:szCs w:val="28"/>
          <w:lang w:eastAsia="ru-RU"/>
        </w:rPr>
        <w:t>Никулятского</w:t>
      </w:r>
      <w:proofErr w:type="spellEnd"/>
      <w:r w:rsidRPr="00DB37DC">
        <w:rPr>
          <w:rFonts w:ascii="Times New Roman" w:eastAsia="Times New Roman" w:hAnsi="Times New Roman" w:cs="Times New Roman"/>
          <w:sz w:val="28"/>
          <w:szCs w:val="28"/>
          <w:lang w:eastAsia="ru-RU"/>
        </w:rPr>
        <w:t xml:space="preserve"> сельского поселения </w:t>
      </w:r>
      <w:proofErr w:type="spellStart"/>
      <w:r w:rsidRPr="00DB37DC">
        <w:rPr>
          <w:rFonts w:ascii="Times New Roman" w:eastAsia="Times New Roman" w:hAnsi="Times New Roman" w:cs="Times New Roman"/>
          <w:sz w:val="28"/>
          <w:szCs w:val="28"/>
          <w:lang w:eastAsia="ru-RU"/>
        </w:rPr>
        <w:t>Яранского</w:t>
      </w:r>
      <w:proofErr w:type="spellEnd"/>
      <w:r w:rsidRPr="00DB37DC">
        <w:rPr>
          <w:rFonts w:ascii="Times New Roman" w:eastAsia="Times New Roman" w:hAnsi="Times New Roman" w:cs="Times New Roman"/>
          <w:sz w:val="28"/>
          <w:szCs w:val="28"/>
          <w:lang w:eastAsia="ru-RU"/>
        </w:rPr>
        <w:t xml:space="preserve"> района Кировской области в отношении обработки персональных данных» (далее – Политика): </w:t>
      </w:r>
    </w:p>
    <w:p w:rsidR="00DB37DC" w:rsidRP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1.1. Пункт 1.1 раздела 1 Политики дополнить подпунктом 1.1.1 следующего содержания: </w:t>
      </w:r>
    </w:p>
    <w:p w:rsidR="00DB37DC" w:rsidRP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(https://yaranskoe-gorodskoe-r43.gosweb.gosuslugi.ru/).  </w:t>
      </w:r>
    </w:p>
    <w:p w:rsidR="00DB37DC" w:rsidRP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rsidRPr="00DB37DC">
        <w:rPr>
          <w:rFonts w:ascii="Times New Roman" w:eastAsia="Times New Roman" w:hAnsi="Times New Roman" w:cs="Times New Roman"/>
          <w:sz w:val="28"/>
          <w:szCs w:val="28"/>
          <w:lang w:eastAsia="ru-RU"/>
        </w:rPr>
        <w:t>cookie</w:t>
      </w:r>
      <w:proofErr w:type="spellEnd"/>
      <w:r w:rsidRPr="00DB37DC">
        <w:rPr>
          <w:rFonts w:ascii="Times New Roman" w:eastAsia="Times New Roman" w:hAnsi="Times New Roman" w:cs="Times New Roman"/>
          <w:sz w:val="28"/>
          <w:szCs w:val="28"/>
          <w:lang w:eastAsia="ru-RU"/>
        </w:rPr>
        <w:t xml:space="preserve">».  </w:t>
      </w:r>
    </w:p>
    <w:p w:rsidR="00DB37DC" w:rsidRDefault="00DB37DC" w:rsidP="0072559E">
      <w:pPr>
        <w:shd w:val="clear" w:color="auto" w:fill="FFFFFF"/>
        <w:spacing w:after="0" w:line="252" w:lineRule="auto"/>
        <w:ind w:firstLine="709"/>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Пользуясь сайтом, субъект персональных данных соглашается с использованием файлов «</w:t>
      </w:r>
      <w:proofErr w:type="spellStart"/>
      <w:r w:rsidRPr="00DB37DC">
        <w:rPr>
          <w:rFonts w:ascii="Times New Roman" w:eastAsia="Times New Roman" w:hAnsi="Times New Roman" w:cs="Times New Roman"/>
          <w:sz w:val="28"/>
          <w:szCs w:val="28"/>
          <w:lang w:eastAsia="ru-RU"/>
        </w:rPr>
        <w:t>cookie</w:t>
      </w:r>
      <w:proofErr w:type="spellEnd"/>
      <w:r w:rsidRPr="00DB37DC">
        <w:rPr>
          <w:rFonts w:ascii="Times New Roman" w:eastAsia="Times New Roman" w:hAnsi="Times New Roman" w:cs="Times New Roman"/>
          <w:sz w:val="28"/>
          <w:szCs w:val="28"/>
          <w:lang w:eastAsia="ru-RU"/>
        </w:rPr>
        <w:t>». Собранная при помощи «</w:t>
      </w:r>
      <w:proofErr w:type="spellStart"/>
      <w:r w:rsidRPr="00DB37DC">
        <w:rPr>
          <w:rFonts w:ascii="Times New Roman" w:eastAsia="Times New Roman" w:hAnsi="Times New Roman" w:cs="Times New Roman"/>
          <w:sz w:val="28"/>
          <w:szCs w:val="28"/>
          <w:lang w:eastAsia="ru-RU"/>
        </w:rPr>
        <w:t>cookie</w:t>
      </w:r>
      <w:proofErr w:type="spellEnd"/>
      <w:r w:rsidRPr="00DB37DC">
        <w:rPr>
          <w:rFonts w:ascii="Times New Roman" w:eastAsia="Times New Roman" w:hAnsi="Times New Roman" w:cs="Times New Roman"/>
          <w:sz w:val="28"/>
          <w:szCs w:val="28"/>
          <w:lang w:eastAsia="ru-RU"/>
        </w:rPr>
        <w:t>» информация не может идентифицировать субъекта персональных данных. Информация об использовании субъектом персональных данных сайта передае</w:t>
      </w:r>
      <w:r>
        <w:rPr>
          <w:rFonts w:ascii="Times New Roman" w:eastAsia="Times New Roman" w:hAnsi="Times New Roman" w:cs="Times New Roman"/>
          <w:sz w:val="28"/>
          <w:szCs w:val="28"/>
          <w:lang w:eastAsia="ru-RU"/>
        </w:rPr>
        <w:t>тся и хранит</w:t>
      </w:r>
      <w:r w:rsidRPr="00DB37DC">
        <w:rPr>
          <w:rFonts w:ascii="Times New Roman" w:eastAsia="Times New Roman" w:hAnsi="Times New Roman" w:cs="Times New Roman"/>
          <w:sz w:val="28"/>
          <w:szCs w:val="28"/>
          <w:lang w:eastAsia="ru-RU"/>
        </w:rPr>
        <w:t>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DB37DC">
        <w:rPr>
          <w:rFonts w:ascii="Times New Roman" w:eastAsia="Times New Roman" w:hAnsi="Times New Roman" w:cs="Times New Roman"/>
          <w:sz w:val="28"/>
          <w:szCs w:val="28"/>
          <w:lang w:eastAsia="ru-RU"/>
        </w:rPr>
        <w:t>cookie</w:t>
      </w:r>
      <w:proofErr w:type="spellEnd"/>
      <w:r w:rsidRPr="00DB37DC">
        <w:rPr>
          <w:rFonts w:ascii="Times New Roman" w:eastAsia="Times New Roman" w:hAnsi="Times New Roman" w:cs="Times New Roman"/>
          <w:sz w:val="28"/>
          <w:szCs w:val="28"/>
          <w:lang w:eastAsia="ru-RU"/>
        </w:rPr>
        <w:t xml:space="preserve">», выбрав </w:t>
      </w:r>
      <w:r w:rsidRPr="00DB37DC">
        <w:rPr>
          <w:rFonts w:ascii="Times New Roman" w:eastAsia="Times New Roman" w:hAnsi="Times New Roman" w:cs="Times New Roman"/>
          <w:sz w:val="28"/>
          <w:szCs w:val="28"/>
          <w:lang w:eastAsia="ru-RU"/>
        </w:rPr>
        <w:lastRenderedPageBreak/>
        <w:t xml:space="preserve">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Данные, которые собирает счетчик Яндекс Метрики: https://yandex.ru/support/metrica/code/data-collected.html». </w:t>
      </w:r>
    </w:p>
    <w:p w:rsidR="0072559E"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1.2. Пункт 2.2 раздела 2 Политики изложить в новой редакции: </w:t>
      </w:r>
    </w:p>
    <w:p w:rsidR="0072559E"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«2.2. К целям обработки персональных данных Оператора относятся: ведение кадрового и бухгалтерского учета Оператора;</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обеспечение соблюдения трудового законодательства Российской Федерации; </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обеспечение соблюдения законодательства о муниципальной службе в Российской Федерации; </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обеспечение соблюдения законодательства Российской Федерации о</w:t>
      </w:r>
      <w:r w:rsidR="0072559E">
        <w:rPr>
          <w:rFonts w:ascii="Times New Roman" w:eastAsia="Times New Roman" w:hAnsi="Times New Roman" w:cs="Times New Roman"/>
          <w:sz w:val="28"/>
          <w:szCs w:val="28"/>
          <w:lang w:eastAsia="ru-RU"/>
        </w:rPr>
        <w:t xml:space="preserve"> </w:t>
      </w:r>
      <w:r w:rsidRPr="00DB37DC">
        <w:rPr>
          <w:rFonts w:ascii="Times New Roman" w:eastAsia="Times New Roman" w:hAnsi="Times New Roman" w:cs="Times New Roman"/>
          <w:sz w:val="28"/>
          <w:szCs w:val="28"/>
          <w:lang w:eastAsia="ru-RU"/>
        </w:rPr>
        <w:t xml:space="preserve">противодействии коррупции; </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подготовка, заключение и исполнение гражданско-правового договора; </w:t>
      </w:r>
    </w:p>
    <w:p w:rsidR="00DB37DC" w:rsidRPr="00DB37D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подбор персонала (соискателей) на вакантные должности Оператора». </w:t>
      </w:r>
    </w:p>
    <w:p w:rsidR="004F748C" w:rsidRPr="004F748C" w:rsidRDefault="00DB37DC" w:rsidP="00874663">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DB37DC">
        <w:rPr>
          <w:rFonts w:ascii="Times New Roman" w:eastAsia="Times New Roman" w:hAnsi="Times New Roman" w:cs="Times New Roman"/>
          <w:sz w:val="28"/>
          <w:szCs w:val="28"/>
          <w:lang w:eastAsia="ru-RU"/>
        </w:rPr>
        <w:t xml:space="preserve">2. </w:t>
      </w:r>
      <w:r w:rsidR="004F748C" w:rsidRPr="004F748C">
        <w:rPr>
          <w:rFonts w:ascii="Times New Roman" w:eastAsia="Times New Roman" w:hAnsi="Times New Roman" w:cs="Times New Roman"/>
          <w:sz w:val="28"/>
          <w:szCs w:val="28"/>
          <w:lang w:eastAsia="ru-RU"/>
        </w:rPr>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r w:rsidR="004F748C" w:rsidRPr="004F748C">
        <w:rPr>
          <w:rFonts w:ascii="Times New Roman" w:eastAsia="Times New Roman" w:hAnsi="Times New Roman" w:cs="Times New Roman"/>
          <w:sz w:val="28"/>
          <w:szCs w:val="28"/>
          <w:lang w:eastAsia="ru-RU"/>
        </w:rPr>
        <w:t>Никулятское</w:t>
      </w:r>
      <w:proofErr w:type="spellEnd"/>
      <w:r w:rsidR="004F748C" w:rsidRPr="004F748C">
        <w:rPr>
          <w:rFonts w:ascii="Times New Roman" w:eastAsia="Times New Roman" w:hAnsi="Times New Roman" w:cs="Times New Roman"/>
          <w:sz w:val="28"/>
          <w:szCs w:val="28"/>
          <w:lang w:eastAsia="ru-RU"/>
        </w:rPr>
        <w:t xml:space="preserve"> сельское поселение </w:t>
      </w:r>
      <w:proofErr w:type="spellStart"/>
      <w:r w:rsidR="004F748C" w:rsidRPr="004F748C">
        <w:rPr>
          <w:rFonts w:ascii="Times New Roman" w:eastAsia="Times New Roman" w:hAnsi="Times New Roman" w:cs="Times New Roman"/>
          <w:sz w:val="28"/>
          <w:szCs w:val="28"/>
          <w:lang w:eastAsia="ru-RU"/>
        </w:rPr>
        <w:t>Яранского</w:t>
      </w:r>
      <w:proofErr w:type="spellEnd"/>
      <w:r w:rsidR="004F748C" w:rsidRPr="004F748C">
        <w:rPr>
          <w:rFonts w:ascii="Times New Roman" w:eastAsia="Times New Roman" w:hAnsi="Times New Roman" w:cs="Times New Roman"/>
          <w:sz w:val="28"/>
          <w:szCs w:val="28"/>
          <w:lang w:eastAsia="ru-RU"/>
        </w:rPr>
        <w:t xml:space="preserve"> района Кировской области и разместить на официальном сайте органов местного самоуправления муниципального образования </w:t>
      </w:r>
      <w:proofErr w:type="spellStart"/>
      <w:r w:rsidR="004F748C" w:rsidRPr="004F748C">
        <w:rPr>
          <w:rFonts w:ascii="Times New Roman" w:eastAsia="Times New Roman" w:hAnsi="Times New Roman" w:cs="Times New Roman"/>
          <w:sz w:val="28"/>
          <w:szCs w:val="28"/>
          <w:lang w:eastAsia="ru-RU"/>
        </w:rPr>
        <w:t>Никулятское</w:t>
      </w:r>
      <w:proofErr w:type="spellEnd"/>
      <w:r w:rsidR="004F748C" w:rsidRPr="004F748C">
        <w:rPr>
          <w:rFonts w:ascii="Times New Roman" w:eastAsia="Times New Roman" w:hAnsi="Times New Roman" w:cs="Times New Roman"/>
          <w:sz w:val="28"/>
          <w:szCs w:val="28"/>
          <w:lang w:eastAsia="ru-RU"/>
        </w:rPr>
        <w:t xml:space="preserve"> сельское поселение </w:t>
      </w:r>
      <w:proofErr w:type="spellStart"/>
      <w:r w:rsidR="004F748C" w:rsidRPr="004F748C">
        <w:rPr>
          <w:rFonts w:ascii="Times New Roman" w:eastAsia="Times New Roman" w:hAnsi="Times New Roman" w:cs="Times New Roman"/>
          <w:sz w:val="28"/>
          <w:szCs w:val="28"/>
          <w:lang w:eastAsia="ru-RU"/>
        </w:rPr>
        <w:t>Яранского</w:t>
      </w:r>
      <w:proofErr w:type="spellEnd"/>
      <w:r w:rsidR="004F748C" w:rsidRPr="004F748C">
        <w:rPr>
          <w:rFonts w:ascii="Times New Roman" w:eastAsia="Times New Roman" w:hAnsi="Times New Roman" w:cs="Times New Roman"/>
          <w:sz w:val="28"/>
          <w:szCs w:val="28"/>
          <w:lang w:eastAsia="ru-RU"/>
        </w:rPr>
        <w:t xml:space="preserve"> района Кировской области.</w:t>
      </w:r>
    </w:p>
    <w:p w:rsidR="004F748C" w:rsidRPr="004F748C" w:rsidRDefault="004F748C" w:rsidP="003A664B">
      <w:pPr>
        <w:shd w:val="clear" w:color="auto" w:fill="FFFFFF"/>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F748C">
        <w:rPr>
          <w:rFonts w:ascii="Times New Roman" w:eastAsia="Times New Roman" w:hAnsi="Times New Roman" w:cs="Times New Roman"/>
          <w:sz w:val="28"/>
          <w:szCs w:val="28"/>
          <w:lang w:eastAsia="ru-RU"/>
        </w:rPr>
        <w:t>. Настоящее решение вступает в силу с момента официального опубликования.</w:t>
      </w:r>
    </w:p>
    <w:p w:rsidR="004F748C" w:rsidRDefault="004F748C" w:rsidP="003A664B">
      <w:pPr>
        <w:shd w:val="clear" w:color="auto" w:fill="FFFFFF"/>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F748C">
        <w:rPr>
          <w:rFonts w:ascii="Times New Roman" w:eastAsia="Times New Roman" w:hAnsi="Times New Roman" w:cs="Times New Roman"/>
          <w:sz w:val="28"/>
          <w:szCs w:val="28"/>
          <w:lang w:eastAsia="ru-RU"/>
        </w:rPr>
        <w:t xml:space="preserve">. </w:t>
      </w:r>
      <w:proofErr w:type="gramStart"/>
      <w:r w:rsidRPr="004F748C">
        <w:rPr>
          <w:rFonts w:ascii="Times New Roman" w:eastAsia="Times New Roman" w:hAnsi="Times New Roman" w:cs="Times New Roman"/>
          <w:sz w:val="28"/>
          <w:szCs w:val="28"/>
          <w:lang w:eastAsia="ru-RU"/>
        </w:rPr>
        <w:t>Контроль за</w:t>
      </w:r>
      <w:proofErr w:type="gramEnd"/>
      <w:r w:rsidRPr="004F748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F748C" w:rsidRDefault="004F748C" w:rsidP="004F748C">
      <w:pPr>
        <w:shd w:val="clear" w:color="auto" w:fill="FFFFFF"/>
        <w:spacing w:after="0" w:line="252" w:lineRule="auto"/>
        <w:rPr>
          <w:rFonts w:ascii="Times New Roman" w:eastAsia="Times New Roman" w:hAnsi="Times New Roman" w:cs="Times New Roman"/>
          <w:sz w:val="28"/>
          <w:szCs w:val="28"/>
          <w:lang w:eastAsia="ru-RU"/>
        </w:rPr>
      </w:pPr>
    </w:p>
    <w:p w:rsidR="00177FE0" w:rsidRDefault="00177FE0" w:rsidP="004F748C">
      <w:pPr>
        <w:shd w:val="clear" w:color="auto" w:fill="FFFFFF"/>
        <w:spacing w:after="0" w:line="252" w:lineRule="auto"/>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 </w:t>
      </w:r>
    </w:p>
    <w:p w:rsidR="00177FE0" w:rsidRPr="0030128E" w:rsidRDefault="00177FE0" w:rsidP="00996F3C">
      <w:pPr>
        <w:shd w:val="clear" w:color="auto" w:fill="FFFFFF"/>
        <w:spacing w:after="0" w:line="252" w:lineRule="auto"/>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Глава администрации</w:t>
      </w:r>
    </w:p>
    <w:p w:rsidR="00177FE0" w:rsidRDefault="00177FE0" w:rsidP="00996F3C">
      <w:pPr>
        <w:shd w:val="clear" w:color="auto" w:fill="FFFFFF"/>
        <w:spacing w:after="0" w:line="252" w:lineRule="auto"/>
      </w:pPr>
      <w:proofErr w:type="spellStart"/>
      <w:r w:rsidRPr="0030128E">
        <w:rPr>
          <w:rFonts w:ascii="Times New Roman" w:eastAsia="Times New Roman" w:hAnsi="Times New Roman" w:cs="Times New Roman"/>
          <w:sz w:val="28"/>
          <w:szCs w:val="28"/>
          <w:lang w:eastAsia="ru-RU"/>
        </w:rPr>
        <w:t>Никулятского</w:t>
      </w:r>
      <w:proofErr w:type="spellEnd"/>
      <w:r w:rsidRPr="0030128E">
        <w:rPr>
          <w:rFonts w:ascii="Times New Roman" w:eastAsia="Times New Roman" w:hAnsi="Times New Roman" w:cs="Times New Roman"/>
          <w:sz w:val="28"/>
          <w:szCs w:val="28"/>
          <w:lang w:eastAsia="ru-RU"/>
        </w:rPr>
        <w:t xml:space="preserve"> сельского поселения                                      Л.Н. </w:t>
      </w:r>
      <w:proofErr w:type="spellStart"/>
      <w:r w:rsidRPr="0030128E">
        <w:rPr>
          <w:rFonts w:ascii="Times New Roman" w:eastAsia="Times New Roman" w:hAnsi="Times New Roman" w:cs="Times New Roman"/>
          <w:sz w:val="28"/>
          <w:szCs w:val="28"/>
          <w:lang w:eastAsia="ru-RU"/>
        </w:rPr>
        <w:t>Царегородцева</w:t>
      </w:r>
      <w:proofErr w:type="spellEnd"/>
      <w:r w:rsidRPr="0030128E">
        <w:rPr>
          <w:rFonts w:ascii="Times New Roman" w:eastAsia="Times New Roman" w:hAnsi="Times New Roman" w:cs="Times New Roman"/>
          <w:sz w:val="28"/>
          <w:szCs w:val="28"/>
          <w:lang w:eastAsia="ru-RU"/>
        </w:rPr>
        <w:t> </w:t>
      </w:r>
      <w:bookmarkStart w:id="0" w:name="sub_1000"/>
      <w:bookmarkEnd w:id="0"/>
      <w:r>
        <w:br w:type="page"/>
      </w:r>
    </w:p>
    <w:p w:rsidR="00DA6805" w:rsidRPr="00DA6805" w:rsidRDefault="00DA6805" w:rsidP="004A57E1">
      <w:pPr>
        <w:pStyle w:val="a3"/>
        <w:shd w:val="clear" w:color="auto" w:fill="FFFFFF"/>
        <w:spacing w:before="0" w:beforeAutospacing="0" w:after="0" w:afterAutospacing="0" w:line="259" w:lineRule="auto"/>
        <w:jc w:val="right"/>
      </w:pPr>
      <w:r w:rsidRPr="00DA6805">
        <w:lastRenderedPageBreak/>
        <w:t>  УТВЕРЖДЕНА       </w:t>
      </w:r>
    </w:p>
    <w:p w:rsidR="00DA6805" w:rsidRPr="00DA6805" w:rsidRDefault="00DA6805" w:rsidP="004A57E1">
      <w:pPr>
        <w:pStyle w:val="a3"/>
        <w:shd w:val="clear" w:color="auto" w:fill="FFFFFF"/>
        <w:spacing w:before="0" w:beforeAutospacing="0" w:after="0" w:afterAutospacing="0" w:line="259" w:lineRule="auto"/>
        <w:jc w:val="right"/>
      </w:pPr>
      <w:r w:rsidRPr="00DA6805">
        <w:t>                                                         постановлением администрации </w:t>
      </w:r>
    </w:p>
    <w:p w:rsidR="00E038E1" w:rsidRDefault="00E038E1" w:rsidP="004A57E1">
      <w:pPr>
        <w:pStyle w:val="a3"/>
        <w:shd w:val="clear" w:color="auto" w:fill="FFFFFF"/>
        <w:spacing w:before="0" w:beforeAutospacing="0" w:after="0" w:afterAutospacing="0" w:line="259" w:lineRule="auto"/>
        <w:jc w:val="right"/>
      </w:pPr>
      <w:proofErr w:type="spellStart"/>
      <w:r>
        <w:t>Никулятского</w:t>
      </w:r>
      <w:proofErr w:type="spellEnd"/>
      <w:r>
        <w:t xml:space="preserve"> сельского поселения</w:t>
      </w:r>
    </w:p>
    <w:p w:rsidR="00DA6805" w:rsidRPr="00DA6805" w:rsidRDefault="00314975" w:rsidP="004A57E1">
      <w:pPr>
        <w:pStyle w:val="a3"/>
        <w:shd w:val="clear" w:color="auto" w:fill="FFFFFF"/>
        <w:spacing w:before="0" w:beforeAutospacing="0" w:after="0" w:afterAutospacing="0" w:line="259" w:lineRule="auto"/>
        <w:jc w:val="right"/>
      </w:pPr>
      <w:r>
        <w:t xml:space="preserve"> от 17</w:t>
      </w:r>
      <w:r w:rsidR="00E038E1">
        <w:t xml:space="preserve">.12.2024 № </w:t>
      </w:r>
      <w:r w:rsidR="00664CF5">
        <w:t>88</w:t>
      </w:r>
      <w:r w:rsidR="00510463">
        <w:t>, в ред. от 17.03.2025 №</w:t>
      </w:r>
      <w:r w:rsidR="00DA6805" w:rsidRPr="00DA6805">
        <w:t> </w:t>
      </w:r>
      <w:r w:rsidR="0097356F">
        <w:t>22</w:t>
      </w:r>
    </w:p>
    <w:p w:rsidR="00DA6805" w:rsidRPr="00DA6805" w:rsidRDefault="00DA6805" w:rsidP="00DA6805">
      <w:pPr>
        <w:pStyle w:val="a3"/>
        <w:shd w:val="clear" w:color="auto" w:fill="FFFFFF"/>
        <w:jc w:val="both"/>
      </w:pPr>
      <w:r w:rsidRPr="00DA6805">
        <w:t>                                                                                           </w:t>
      </w:r>
    </w:p>
    <w:p w:rsidR="00DA6805" w:rsidRPr="00DA6805" w:rsidRDefault="00DA6805" w:rsidP="004A57E1">
      <w:pPr>
        <w:pStyle w:val="a3"/>
        <w:shd w:val="clear" w:color="auto" w:fill="FFFFFF"/>
        <w:spacing w:before="0" w:beforeAutospacing="0" w:after="0" w:afterAutospacing="0" w:line="259" w:lineRule="auto"/>
        <w:jc w:val="center"/>
      </w:pPr>
      <w:r w:rsidRPr="00DA6805">
        <w:rPr>
          <w:b/>
          <w:bCs/>
        </w:rPr>
        <w:t>ПОЛИТИКА</w:t>
      </w:r>
    </w:p>
    <w:p w:rsidR="00E038E1" w:rsidRDefault="00DA6805" w:rsidP="004A57E1">
      <w:pPr>
        <w:pStyle w:val="a3"/>
        <w:shd w:val="clear" w:color="auto" w:fill="FFFFFF"/>
        <w:spacing w:before="0" w:beforeAutospacing="0" w:after="0" w:afterAutospacing="0" w:line="259" w:lineRule="auto"/>
        <w:jc w:val="center"/>
        <w:rPr>
          <w:b/>
          <w:bCs/>
        </w:rPr>
      </w:pPr>
      <w:r w:rsidRPr="00DA6805">
        <w:rPr>
          <w:b/>
          <w:bCs/>
        </w:rPr>
        <w:t xml:space="preserve">администрации </w:t>
      </w:r>
      <w:proofErr w:type="spellStart"/>
      <w:r w:rsidR="00E038E1" w:rsidRPr="00E038E1">
        <w:rPr>
          <w:b/>
          <w:bCs/>
        </w:rPr>
        <w:t>Никулятского</w:t>
      </w:r>
      <w:proofErr w:type="spellEnd"/>
      <w:r w:rsidR="00E038E1" w:rsidRPr="00E038E1">
        <w:rPr>
          <w:b/>
          <w:bCs/>
        </w:rPr>
        <w:t xml:space="preserve"> сельского поселения</w:t>
      </w:r>
      <w:r w:rsidR="00E038E1">
        <w:rPr>
          <w:b/>
          <w:bCs/>
        </w:rPr>
        <w:t xml:space="preserve"> </w:t>
      </w:r>
      <w:proofErr w:type="spellStart"/>
      <w:r w:rsidRPr="00DA6805">
        <w:rPr>
          <w:b/>
          <w:bCs/>
        </w:rPr>
        <w:t>Яранского</w:t>
      </w:r>
      <w:proofErr w:type="spellEnd"/>
      <w:r w:rsidRPr="00DA6805">
        <w:rPr>
          <w:b/>
          <w:bCs/>
        </w:rPr>
        <w:t xml:space="preserve"> района </w:t>
      </w:r>
    </w:p>
    <w:p w:rsidR="00DA6805" w:rsidRPr="00DA6805" w:rsidRDefault="00DA6805" w:rsidP="004A57E1">
      <w:pPr>
        <w:pStyle w:val="a3"/>
        <w:shd w:val="clear" w:color="auto" w:fill="FFFFFF"/>
        <w:spacing w:before="0" w:beforeAutospacing="0" w:after="0" w:afterAutospacing="0" w:line="259" w:lineRule="auto"/>
        <w:jc w:val="center"/>
      </w:pPr>
      <w:r w:rsidRPr="00DA6805">
        <w:rPr>
          <w:b/>
          <w:bCs/>
        </w:rPr>
        <w:t>Кировской области</w:t>
      </w:r>
      <w:r w:rsidR="00E038E1">
        <w:rPr>
          <w:b/>
          <w:bCs/>
        </w:rPr>
        <w:t xml:space="preserve"> </w:t>
      </w:r>
      <w:r w:rsidRPr="00DA6805">
        <w:rPr>
          <w:b/>
          <w:bCs/>
        </w:rPr>
        <w:t>в отношении обработки персональных данных</w:t>
      </w:r>
    </w:p>
    <w:p w:rsidR="00DA6805" w:rsidRPr="00DA6805" w:rsidRDefault="00DA6805" w:rsidP="00DA6805">
      <w:pPr>
        <w:pStyle w:val="a3"/>
        <w:shd w:val="clear" w:color="auto" w:fill="FFFFFF"/>
        <w:jc w:val="both"/>
      </w:pPr>
      <w:r w:rsidRPr="00DA6805">
        <w:rPr>
          <w:b/>
          <w:bCs/>
        </w:rPr>
        <w:t>1. Общие положения</w:t>
      </w:r>
    </w:p>
    <w:p w:rsidR="00DA6805" w:rsidRDefault="00DA6805" w:rsidP="00DA6805">
      <w:pPr>
        <w:pStyle w:val="a3"/>
        <w:shd w:val="clear" w:color="auto" w:fill="FFFFFF"/>
        <w:jc w:val="both"/>
      </w:pPr>
      <w:r w:rsidRPr="00DA6805">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proofErr w:type="spellStart"/>
      <w:r w:rsidR="00E038E1" w:rsidRPr="00E038E1">
        <w:t>Никулятского</w:t>
      </w:r>
      <w:proofErr w:type="spellEnd"/>
      <w:r w:rsidR="00E038E1" w:rsidRPr="00E038E1">
        <w:t xml:space="preserve"> сельского поселения </w:t>
      </w:r>
      <w:proofErr w:type="spellStart"/>
      <w:r w:rsidR="00E038E1" w:rsidRPr="00E038E1">
        <w:t>Яранского</w:t>
      </w:r>
      <w:proofErr w:type="spellEnd"/>
      <w:r w:rsidR="00E038E1" w:rsidRPr="00E038E1">
        <w:t xml:space="preserve"> </w:t>
      </w:r>
      <w:r w:rsidRPr="00DA6805">
        <w:t>района Кировской области (далее – Оператор, Администрация).</w:t>
      </w:r>
    </w:p>
    <w:p w:rsidR="00510463" w:rsidRPr="0097356F" w:rsidRDefault="00510463" w:rsidP="00510463">
      <w:pPr>
        <w:pStyle w:val="a3"/>
        <w:shd w:val="clear" w:color="auto" w:fill="FFFFFF"/>
        <w:jc w:val="both"/>
      </w:pPr>
      <w:r w:rsidRPr="0097356F">
        <w:t xml:space="preserve">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(https://nikulyatskoe-r43.gosweb.gosuslugi.ru/).  </w:t>
      </w:r>
    </w:p>
    <w:p w:rsidR="00510463" w:rsidRPr="0097356F" w:rsidRDefault="00510463" w:rsidP="00510463">
      <w:pPr>
        <w:pStyle w:val="a3"/>
        <w:shd w:val="clear" w:color="auto" w:fill="FFFFFF"/>
        <w:jc w:val="both"/>
      </w:pPr>
      <w:r w:rsidRPr="0097356F">
        <w:t>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rsidRPr="0097356F">
        <w:t>cookie</w:t>
      </w:r>
      <w:proofErr w:type="spellEnd"/>
      <w:r w:rsidRPr="0097356F">
        <w:t xml:space="preserve">».  </w:t>
      </w:r>
    </w:p>
    <w:p w:rsidR="00510463" w:rsidRPr="0097356F" w:rsidRDefault="00510463" w:rsidP="00510463">
      <w:pPr>
        <w:pStyle w:val="a3"/>
        <w:shd w:val="clear" w:color="auto" w:fill="FFFFFF"/>
        <w:jc w:val="both"/>
      </w:pPr>
      <w:r w:rsidRPr="0097356F">
        <w:t>Пользуясь сайтом, субъект персональных данных соглашается с использованием файлов «</w:t>
      </w:r>
      <w:proofErr w:type="spellStart"/>
      <w:r w:rsidRPr="0097356F">
        <w:t>cookie</w:t>
      </w:r>
      <w:proofErr w:type="spellEnd"/>
      <w:r w:rsidRPr="0097356F">
        <w:t>». Собранная при помощи «</w:t>
      </w:r>
      <w:proofErr w:type="spellStart"/>
      <w:r w:rsidRPr="0097356F">
        <w:t>cookie</w:t>
      </w:r>
      <w:proofErr w:type="spellEnd"/>
      <w:r w:rsidRPr="0097356F">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97356F">
        <w:t>cookie</w:t>
      </w:r>
      <w:proofErr w:type="spellEnd"/>
      <w:r w:rsidRPr="0097356F">
        <w:t xml:space="preserve">»,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w:t>
      </w:r>
    </w:p>
    <w:p w:rsidR="00510463" w:rsidRPr="00DA6805" w:rsidRDefault="00510463" w:rsidP="00DA6805">
      <w:pPr>
        <w:pStyle w:val="a3"/>
        <w:shd w:val="clear" w:color="auto" w:fill="FFFFFF"/>
        <w:jc w:val="both"/>
      </w:pPr>
      <w:r w:rsidRPr="0097356F">
        <w:t xml:space="preserve">Данные, которые собирает счетчик Яндекс Метрики: </w:t>
      </w:r>
      <w:hyperlink r:id="rId5" w:history="1">
        <w:r w:rsidR="0097356F" w:rsidRPr="0097356F">
          <w:rPr>
            <w:rStyle w:val="a4"/>
          </w:rPr>
          <w:t>https://yandex.ru/support/metrica/code/data-collected.html</w:t>
        </w:r>
      </w:hyperlink>
      <w:r w:rsidRPr="0097356F">
        <w:t>.</w:t>
      </w:r>
      <w:r w:rsidR="0097356F">
        <w:t xml:space="preserve"> </w:t>
      </w:r>
      <w:r w:rsidR="0097356F" w:rsidRPr="0097356F">
        <w:rPr>
          <w:color w:val="FF0000"/>
        </w:rPr>
        <w:t xml:space="preserve">(пункт </w:t>
      </w:r>
      <w:r w:rsidR="0097356F" w:rsidRPr="0097356F">
        <w:rPr>
          <w:color w:val="FF0000"/>
        </w:rPr>
        <w:t>в ред. от 17.03.2025 № 22</w:t>
      </w:r>
      <w:r w:rsidR="0097356F" w:rsidRPr="0097356F">
        <w:rPr>
          <w:color w:val="FF0000"/>
        </w:rPr>
        <w:t>)</w:t>
      </w:r>
    </w:p>
    <w:p w:rsidR="00DA6805" w:rsidRPr="00DA6805" w:rsidRDefault="00DA6805" w:rsidP="00DA6805">
      <w:pPr>
        <w:pStyle w:val="a3"/>
        <w:shd w:val="clear" w:color="auto" w:fill="FFFFFF"/>
        <w:jc w:val="both"/>
      </w:pPr>
      <w:r w:rsidRPr="00DA6805">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rsidR="00DA6805" w:rsidRPr="00DA6805" w:rsidRDefault="00DA6805" w:rsidP="00DA6805">
      <w:pPr>
        <w:pStyle w:val="a3"/>
        <w:shd w:val="clear" w:color="auto" w:fill="FFFFFF"/>
        <w:jc w:val="both"/>
      </w:pPr>
      <w:r w:rsidRPr="00DA6805">
        <w:t>1.3. Сведения о персональных данных относятся к числу конфиденциальных и составляют охраняемую законом тайну. </w:t>
      </w:r>
    </w:p>
    <w:p w:rsidR="00DA6805" w:rsidRPr="00DA6805" w:rsidRDefault="00DA6805" w:rsidP="00DA6805">
      <w:pPr>
        <w:pStyle w:val="a3"/>
        <w:shd w:val="clear" w:color="auto" w:fill="FFFFFF"/>
        <w:jc w:val="both"/>
      </w:pPr>
      <w:r w:rsidRPr="00DA6805">
        <w:t>1.4. В настоящей Политике используются следующие основные понятия:</w:t>
      </w:r>
    </w:p>
    <w:p w:rsidR="00DA6805" w:rsidRPr="00DA6805" w:rsidRDefault="00DA6805" w:rsidP="00DA6805">
      <w:pPr>
        <w:pStyle w:val="a3"/>
        <w:shd w:val="clear" w:color="auto" w:fill="FFFFFF"/>
        <w:jc w:val="both"/>
      </w:pPr>
      <w:r w:rsidRPr="00DA6805">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6805" w:rsidRPr="00DA6805" w:rsidRDefault="00DA6805" w:rsidP="00DA6805">
      <w:pPr>
        <w:pStyle w:val="a3"/>
        <w:shd w:val="clear" w:color="auto" w:fill="FFFFFF"/>
        <w:jc w:val="both"/>
      </w:pPr>
      <w:r w:rsidRPr="00DA6805">
        <w:lastRenderedPageBreak/>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rsidR="00DA6805" w:rsidRPr="00DA6805" w:rsidRDefault="00DA6805" w:rsidP="00DA6805">
      <w:pPr>
        <w:pStyle w:val="a3"/>
        <w:shd w:val="clear" w:color="auto" w:fill="FFFFFF"/>
        <w:jc w:val="both"/>
      </w:pPr>
      <w:r w:rsidRPr="00DA6805">
        <w:t>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6805" w:rsidRPr="00DA6805" w:rsidRDefault="00DA6805" w:rsidP="00DA6805">
      <w:pPr>
        <w:pStyle w:val="a3"/>
        <w:shd w:val="clear" w:color="auto" w:fill="FFFFFF"/>
        <w:jc w:val="both"/>
      </w:pPr>
      <w:r w:rsidRPr="00DA6805">
        <w:t xml:space="preserve">1.4.4. </w:t>
      </w:r>
      <w:proofErr w:type="gramStart"/>
      <w:r w:rsidRPr="00DA6805">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6805" w:rsidRPr="00DA6805" w:rsidRDefault="00DA6805" w:rsidP="00DA6805">
      <w:pPr>
        <w:pStyle w:val="a3"/>
        <w:shd w:val="clear" w:color="auto" w:fill="FFFFFF"/>
        <w:jc w:val="both"/>
      </w:pPr>
      <w:r w:rsidRPr="00DA6805">
        <w:t>1.4.5. Автоматизированная обработка персональных данных – обработка персональных данных с помощью средств вычислительной техники.</w:t>
      </w:r>
    </w:p>
    <w:p w:rsidR="00DA6805" w:rsidRPr="00DA6805" w:rsidRDefault="00DA6805" w:rsidP="00DA6805">
      <w:pPr>
        <w:pStyle w:val="a3"/>
        <w:shd w:val="clear" w:color="auto" w:fill="FFFFFF"/>
        <w:jc w:val="both"/>
      </w:pPr>
      <w:r w:rsidRPr="00DA6805">
        <w:t>1.4.6.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6805" w:rsidRPr="00DA6805" w:rsidRDefault="00DA6805" w:rsidP="00DA6805">
      <w:pPr>
        <w:pStyle w:val="a3"/>
        <w:shd w:val="clear" w:color="auto" w:fill="FFFFFF"/>
        <w:jc w:val="both"/>
      </w:pPr>
      <w:r w:rsidRPr="00DA6805">
        <w:t>1.4.7. Распространение персональных данных – действия, направленные  на раскрытие персональных данных  неопределенному кругу лиц.</w:t>
      </w:r>
    </w:p>
    <w:p w:rsidR="00DA6805" w:rsidRPr="00DA6805" w:rsidRDefault="00DA6805" w:rsidP="00DA6805">
      <w:pPr>
        <w:pStyle w:val="a3"/>
        <w:shd w:val="clear" w:color="auto" w:fill="FFFFFF"/>
        <w:jc w:val="both"/>
      </w:pPr>
      <w:r w:rsidRPr="00DA6805">
        <w:t>1.4.8. Субъект персональных данных – физическое лицо, которое прямо или косвенно определено или определяемо с помощью персональных данных.</w:t>
      </w:r>
    </w:p>
    <w:p w:rsidR="00DA6805" w:rsidRPr="00DA6805" w:rsidRDefault="00DA6805" w:rsidP="00DA6805">
      <w:pPr>
        <w:pStyle w:val="a3"/>
        <w:shd w:val="clear" w:color="auto" w:fill="FFFFFF"/>
        <w:jc w:val="both"/>
      </w:pPr>
      <w:r w:rsidRPr="00DA6805">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A6805" w:rsidRPr="00DA6805" w:rsidRDefault="00DA6805" w:rsidP="00DA6805">
      <w:pPr>
        <w:pStyle w:val="a3"/>
        <w:shd w:val="clear" w:color="auto" w:fill="FFFFFF"/>
        <w:jc w:val="both"/>
      </w:pPr>
      <w:r w:rsidRPr="00DA6805">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DA6805" w:rsidRPr="00DA6805" w:rsidRDefault="00DA6805" w:rsidP="00DA6805">
      <w:pPr>
        <w:pStyle w:val="a3"/>
        <w:shd w:val="clear" w:color="auto" w:fill="FFFFFF"/>
        <w:jc w:val="both"/>
      </w:pPr>
      <w:r w:rsidRPr="00DA6805">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6805" w:rsidRPr="00DA6805" w:rsidRDefault="00DA6805" w:rsidP="00DA6805">
      <w:pPr>
        <w:pStyle w:val="a3"/>
        <w:shd w:val="clear" w:color="auto" w:fill="FFFFFF"/>
        <w:jc w:val="both"/>
      </w:pPr>
      <w:r w:rsidRPr="00DA6805">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6805" w:rsidRPr="00DA6805" w:rsidRDefault="00DA6805" w:rsidP="00DA6805">
      <w:pPr>
        <w:pStyle w:val="a3"/>
        <w:shd w:val="clear" w:color="auto" w:fill="FFFFFF"/>
        <w:jc w:val="both"/>
      </w:pPr>
      <w:r w:rsidRPr="00DA6805">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6805" w:rsidRPr="00DA6805" w:rsidRDefault="00DA6805" w:rsidP="00DA6805">
      <w:pPr>
        <w:pStyle w:val="a3"/>
        <w:shd w:val="clear" w:color="auto" w:fill="FFFFFF"/>
        <w:jc w:val="both"/>
      </w:pPr>
      <w:r w:rsidRPr="00DA6805">
        <w:lastRenderedPageBreak/>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6805" w:rsidRPr="00DA6805" w:rsidRDefault="00DA6805" w:rsidP="00DA6805">
      <w:pPr>
        <w:pStyle w:val="a3"/>
        <w:shd w:val="clear" w:color="auto" w:fill="FFFFFF"/>
        <w:jc w:val="both"/>
      </w:pPr>
      <w:r w:rsidRPr="00DA6805">
        <w:t>1.5. Субъект персональных данных имеет право на получение информации, касающейся обработки его персональных данных, в том числе содержащей:</w:t>
      </w:r>
    </w:p>
    <w:p w:rsidR="00DA6805" w:rsidRPr="00DA6805" w:rsidRDefault="00DA6805" w:rsidP="00DA6805">
      <w:pPr>
        <w:pStyle w:val="a3"/>
        <w:shd w:val="clear" w:color="auto" w:fill="FFFFFF"/>
        <w:jc w:val="both"/>
      </w:pPr>
      <w:r w:rsidRPr="00DA6805">
        <w:t>подтверждение факта обработки персональных данных Оператором;</w:t>
      </w:r>
    </w:p>
    <w:p w:rsidR="00DA6805" w:rsidRPr="00DA6805" w:rsidRDefault="00DA6805" w:rsidP="00DA6805">
      <w:pPr>
        <w:pStyle w:val="a3"/>
        <w:shd w:val="clear" w:color="auto" w:fill="FFFFFF"/>
        <w:jc w:val="both"/>
      </w:pPr>
      <w:r w:rsidRPr="00DA6805">
        <w:t>правовые основания и цели обработки персональных данных;</w:t>
      </w:r>
    </w:p>
    <w:p w:rsidR="00DA6805" w:rsidRPr="00DA6805" w:rsidRDefault="00DA6805" w:rsidP="00DA6805">
      <w:pPr>
        <w:pStyle w:val="a3"/>
        <w:shd w:val="clear" w:color="auto" w:fill="FFFFFF"/>
        <w:jc w:val="both"/>
      </w:pPr>
      <w:r w:rsidRPr="00DA6805">
        <w:t>цели и применяемые Оператором способы обработки персональных данных;</w:t>
      </w:r>
    </w:p>
    <w:p w:rsidR="00DA6805" w:rsidRPr="00DA6805" w:rsidRDefault="00DA6805" w:rsidP="00DA6805">
      <w:pPr>
        <w:pStyle w:val="a3"/>
        <w:shd w:val="clear" w:color="auto" w:fill="FFFFFF"/>
        <w:jc w:val="both"/>
      </w:pPr>
      <w:r w:rsidRPr="00DA6805">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DA6805" w:rsidRPr="00DA6805" w:rsidRDefault="00DA6805" w:rsidP="00DA6805">
      <w:pPr>
        <w:pStyle w:val="a3"/>
        <w:shd w:val="clear" w:color="auto" w:fill="FFFFFF"/>
        <w:jc w:val="both"/>
      </w:pPr>
      <w:r w:rsidRPr="00DA6805">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DA6805" w:rsidRPr="00DA6805" w:rsidRDefault="00DA6805" w:rsidP="00DA6805">
      <w:pPr>
        <w:pStyle w:val="a3"/>
        <w:shd w:val="clear" w:color="auto" w:fill="FFFFFF"/>
        <w:jc w:val="both"/>
      </w:pPr>
      <w:r w:rsidRPr="00DA6805">
        <w:t>сроки обработки персональных данных, в том числе сроки их хранения;</w:t>
      </w:r>
    </w:p>
    <w:p w:rsidR="00DA6805" w:rsidRPr="00DA6805" w:rsidRDefault="00DA6805" w:rsidP="00DA6805">
      <w:pPr>
        <w:pStyle w:val="a3"/>
        <w:shd w:val="clear" w:color="auto" w:fill="FFFFFF"/>
        <w:jc w:val="both"/>
      </w:pPr>
      <w:r w:rsidRPr="00DA6805">
        <w:t>порядок осуществления субъектом персональных данных прав, предусмотренных Федеральным законом «О персональных данных»;</w:t>
      </w:r>
    </w:p>
    <w:p w:rsidR="00DA6805" w:rsidRPr="00DA6805" w:rsidRDefault="00DA6805" w:rsidP="00DA6805">
      <w:pPr>
        <w:pStyle w:val="a3"/>
        <w:shd w:val="clear" w:color="auto" w:fill="FFFFFF"/>
        <w:jc w:val="both"/>
      </w:pPr>
      <w:r w:rsidRPr="00DA6805">
        <w:t xml:space="preserve">информацию </w:t>
      </w:r>
      <w:proofErr w:type="gramStart"/>
      <w:r w:rsidRPr="00DA6805">
        <w:t>об</w:t>
      </w:r>
      <w:proofErr w:type="gramEnd"/>
      <w:r w:rsidRPr="00DA6805">
        <w:t xml:space="preserve"> </w:t>
      </w:r>
      <w:proofErr w:type="gramStart"/>
      <w:r w:rsidRPr="00DA6805">
        <w:t>осуществленной</w:t>
      </w:r>
      <w:proofErr w:type="gramEnd"/>
      <w:r w:rsidRPr="00DA6805">
        <w:t xml:space="preserve"> или о предполагаемой трансграничной передаче данных;</w:t>
      </w:r>
    </w:p>
    <w:p w:rsidR="00DA6805" w:rsidRPr="00DA6805" w:rsidRDefault="00DA6805" w:rsidP="00DA6805">
      <w:pPr>
        <w:pStyle w:val="a3"/>
        <w:shd w:val="clear" w:color="auto" w:fill="FFFFFF"/>
        <w:jc w:val="both"/>
      </w:pPr>
      <w:r w:rsidRPr="00DA6805">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6805" w:rsidRPr="00DA6805" w:rsidRDefault="00DA6805" w:rsidP="00DA6805">
      <w:pPr>
        <w:pStyle w:val="a3"/>
        <w:shd w:val="clear" w:color="auto" w:fill="FFFFFF"/>
        <w:jc w:val="both"/>
      </w:pPr>
      <w:r w:rsidRPr="00DA6805">
        <w:t>иные сведения, предусмотренные Федеральным законом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6805" w:rsidRPr="00DA6805" w:rsidRDefault="00DA6805" w:rsidP="00DA6805">
      <w:pPr>
        <w:pStyle w:val="a3"/>
        <w:shd w:val="clear" w:color="auto" w:fill="FFFFFF"/>
        <w:jc w:val="both"/>
      </w:pPr>
      <w:r w:rsidRPr="00DA6805">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A6805" w:rsidRPr="00DA6805" w:rsidRDefault="00DA6805" w:rsidP="00DA6805">
      <w:pPr>
        <w:pStyle w:val="a3"/>
        <w:shd w:val="clear" w:color="auto" w:fill="FFFFFF"/>
        <w:jc w:val="both"/>
      </w:pPr>
      <w:r w:rsidRPr="00DA6805">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6805" w:rsidRPr="00DA6805" w:rsidRDefault="00DA6805" w:rsidP="00DA6805">
      <w:pPr>
        <w:pStyle w:val="a3"/>
        <w:shd w:val="clear" w:color="auto" w:fill="FFFFFF"/>
        <w:jc w:val="both"/>
      </w:pPr>
      <w:r w:rsidRPr="00DA6805">
        <w:t xml:space="preserve">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w:t>
      </w:r>
      <w:r w:rsidRPr="00DA6805">
        <w:lastRenderedPageBreak/>
        <w:t xml:space="preserve">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w:t>
      </w:r>
      <w:proofErr w:type="gramStart"/>
      <w:r w:rsidRPr="00DA6805">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DA6805">
        <w:t xml:space="preserve"> субъекта персональных данных проверяются Оператором.</w:t>
      </w:r>
    </w:p>
    <w:p w:rsidR="00DA6805" w:rsidRPr="00DA6805" w:rsidRDefault="00DA6805" w:rsidP="00DA6805">
      <w:pPr>
        <w:pStyle w:val="a3"/>
        <w:shd w:val="clear" w:color="auto" w:fill="FFFFFF"/>
        <w:jc w:val="both"/>
      </w:pPr>
      <w:r w:rsidRPr="00DA6805">
        <w:t xml:space="preserve">1.9.1. Согласие на обработку персональных данных может быть отозвано субъектом персональных данных. </w:t>
      </w:r>
      <w:proofErr w:type="gramStart"/>
      <w:r w:rsidRPr="00DA6805">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 w:anchor="P99" w:history="1">
        <w:r w:rsidRPr="00DA6805">
          <w:rPr>
            <w:rStyle w:val="a4"/>
            <w:color w:val="auto"/>
          </w:rPr>
          <w:t>пунктах 2</w:t>
        </w:r>
      </w:hyperlink>
      <w:r w:rsidRPr="00DA6805">
        <w:t> - </w:t>
      </w:r>
      <w:hyperlink r:id="rId7" w:anchor="P118" w:history="1">
        <w:r w:rsidRPr="00DA6805">
          <w:rPr>
            <w:rStyle w:val="a4"/>
            <w:color w:val="auto"/>
          </w:rPr>
          <w:t>11 части 1 статьи 6</w:t>
        </w:r>
      </w:hyperlink>
      <w:r w:rsidRPr="00DA6805">
        <w:t>, </w:t>
      </w:r>
      <w:hyperlink r:id="rId8" w:anchor="P169" w:history="1">
        <w:r w:rsidRPr="00DA6805">
          <w:rPr>
            <w:rStyle w:val="a4"/>
            <w:color w:val="auto"/>
          </w:rPr>
          <w:t>части 2 статьи 10</w:t>
        </w:r>
      </w:hyperlink>
      <w:r w:rsidRPr="00DA6805">
        <w:t> и</w:t>
      </w:r>
      <w:proofErr w:type="gramEnd"/>
      <w:r w:rsidRPr="00DA6805">
        <w:t> </w:t>
      </w:r>
      <w:hyperlink r:id="rId9" w:anchor="P227" w:history="1">
        <w:r w:rsidRPr="00DA6805">
          <w:rPr>
            <w:rStyle w:val="a4"/>
            <w:color w:val="auto"/>
          </w:rPr>
          <w:t>части 2 статьи 11</w:t>
        </w:r>
      </w:hyperlink>
      <w:r w:rsidRPr="00DA6805">
        <w:t> Федерального закона «О персональных данных».</w:t>
      </w:r>
    </w:p>
    <w:p w:rsidR="00DA6805" w:rsidRPr="00DA6805" w:rsidRDefault="00DA6805" w:rsidP="00DA6805">
      <w:pPr>
        <w:pStyle w:val="a3"/>
        <w:shd w:val="clear" w:color="auto" w:fill="FFFFFF"/>
        <w:jc w:val="both"/>
      </w:pPr>
      <w:r w:rsidRPr="00DA6805">
        <w:t xml:space="preserve">1.9.2. </w:t>
      </w:r>
      <w:proofErr w:type="gramStart"/>
      <w:r w:rsidRPr="00DA6805">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0" w:anchor="P99" w:history="1">
        <w:r w:rsidRPr="00DA6805">
          <w:rPr>
            <w:rStyle w:val="a4"/>
            <w:color w:val="auto"/>
          </w:rPr>
          <w:t>пунктах 2</w:t>
        </w:r>
      </w:hyperlink>
      <w:r w:rsidRPr="00DA6805">
        <w:t> - </w:t>
      </w:r>
      <w:hyperlink r:id="rId11" w:anchor="P118" w:history="1">
        <w:r w:rsidRPr="00DA6805">
          <w:rPr>
            <w:rStyle w:val="a4"/>
            <w:color w:val="auto"/>
          </w:rPr>
          <w:t>11 части 1 статьи 6</w:t>
        </w:r>
      </w:hyperlink>
      <w:r w:rsidRPr="00DA6805">
        <w:t>, </w:t>
      </w:r>
      <w:hyperlink r:id="rId12" w:anchor="P169" w:history="1">
        <w:r w:rsidRPr="00DA6805">
          <w:rPr>
            <w:rStyle w:val="a4"/>
            <w:color w:val="auto"/>
          </w:rPr>
          <w:t>части 2 статьи 10</w:t>
        </w:r>
      </w:hyperlink>
      <w:r w:rsidRPr="00DA6805">
        <w:t> и</w:t>
      </w:r>
      <w:proofErr w:type="gramEnd"/>
      <w:r w:rsidRPr="00DA6805">
        <w:t> </w:t>
      </w:r>
      <w:hyperlink r:id="rId13" w:anchor="P227" w:history="1">
        <w:r w:rsidRPr="00DA6805">
          <w:rPr>
            <w:rStyle w:val="a4"/>
            <w:color w:val="auto"/>
          </w:rPr>
          <w:t>части 2 статьи 11</w:t>
        </w:r>
      </w:hyperlink>
      <w:r w:rsidRPr="00DA6805">
        <w:t> Федерального закона «О персональных данных», возлагается на Оператора.</w:t>
      </w:r>
    </w:p>
    <w:p w:rsidR="00DA6805" w:rsidRPr="00DA6805" w:rsidRDefault="00DA6805" w:rsidP="00DA6805">
      <w:pPr>
        <w:pStyle w:val="a3"/>
        <w:shd w:val="clear" w:color="auto" w:fill="FFFFFF"/>
        <w:jc w:val="both"/>
      </w:pPr>
      <w:r w:rsidRPr="00DA6805">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A6805" w:rsidRPr="00DA6805" w:rsidRDefault="00DA6805" w:rsidP="00DA6805">
      <w:pPr>
        <w:pStyle w:val="a3"/>
        <w:shd w:val="clear" w:color="auto" w:fill="FFFFFF"/>
        <w:jc w:val="both"/>
      </w:pPr>
      <w:r w:rsidRPr="00DA6805">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A6805" w:rsidRPr="00DA6805" w:rsidRDefault="00DA6805" w:rsidP="00DA6805">
      <w:pPr>
        <w:pStyle w:val="a3"/>
        <w:shd w:val="clear" w:color="auto" w:fill="FFFFFF"/>
        <w:jc w:val="both"/>
      </w:pPr>
      <w:r w:rsidRPr="00DA6805">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A6805" w:rsidRPr="00DA6805" w:rsidRDefault="00DA6805" w:rsidP="00DA6805">
      <w:pPr>
        <w:pStyle w:val="a3"/>
        <w:shd w:val="clear" w:color="auto" w:fill="FFFFFF"/>
        <w:jc w:val="both"/>
      </w:pPr>
      <w:r w:rsidRPr="00DA6805">
        <w:t>3) наименование или фамилию, имя, отчество и адрес Оператора, получающего согласие субъекта персональных данных;</w:t>
      </w:r>
    </w:p>
    <w:p w:rsidR="00DA6805" w:rsidRPr="00DA6805" w:rsidRDefault="00DA6805" w:rsidP="00DA6805">
      <w:pPr>
        <w:pStyle w:val="a3"/>
        <w:shd w:val="clear" w:color="auto" w:fill="FFFFFF"/>
        <w:jc w:val="both"/>
      </w:pPr>
      <w:r w:rsidRPr="00DA6805">
        <w:t>4) цель обработки персональных данных;</w:t>
      </w:r>
    </w:p>
    <w:p w:rsidR="00DA6805" w:rsidRPr="00DA6805" w:rsidRDefault="00DA6805" w:rsidP="00DA6805">
      <w:pPr>
        <w:pStyle w:val="a3"/>
        <w:shd w:val="clear" w:color="auto" w:fill="FFFFFF"/>
        <w:jc w:val="both"/>
      </w:pPr>
      <w:r w:rsidRPr="00DA6805">
        <w:t>5) перечень персональных данных, на обработку которых дается согласие субъекта персональных данных;</w:t>
      </w:r>
    </w:p>
    <w:p w:rsidR="00DA6805" w:rsidRPr="00DA6805" w:rsidRDefault="00DA6805" w:rsidP="00DA6805">
      <w:pPr>
        <w:pStyle w:val="a3"/>
        <w:shd w:val="clear" w:color="auto" w:fill="FFFFFF"/>
        <w:jc w:val="both"/>
      </w:pPr>
      <w:r w:rsidRPr="00DA6805">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A6805" w:rsidRPr="00DA6805" w:rsidRDefault="00DA6805" w:rsidP="00DA6805">
      <w:pPr>
        <w:pStyle w:val="a3"/>
        <w:shd w:val="clear" w:color="auto" w:fill="FFFFFF"/>
        <w:jc w:val="both"/>
      </w:pPr>
      <w:r w:rsidRPr="00DA6805">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A6805" w:rsidRPr="00DA6805" w:rsidRDefault="00DA6805" w:rsidP="00DA6805">
      <w:pPr>
        <w:pStyle w:val="a3"/>
        <w:shd w:val="clear" w:color="auto" w:fill="FFFFFF"/>
        <w:jc w:val="both"/>
      </w:pPr>
      <w:r w:rsidRPr="00DA6805">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rsidR="00DA6805" w:rsidRPr="00DA6805" w:rsidRDefault="00DA6805" w:rsidP="00DA6805">
      <w:pPr>
        <w:pStyle w:val="a3"/>
        <w:shd w:val="clear" w:color="auto" w:fill="FFFFFF"/>
        <w:jc w:val="both"/>
      </w:pPr>
      <w:r w:rsidRPr="00DA6805">
        <w:t>9) подпись субъекта персональных данных.</w:t>
      </w:r>
    </w:p>
    <w:p w:rsidR="00DA6805" w:rsidRPr="00DA6805" w:rsidRDefault="00DA6805" w:rsidP="00DA6805">
      <w:pPr>
        <w:pStyle w:val="a3"/>
        <w:shd w:val="clear" w:color="auto" w:fill="FFFFFF"/>
        <w:jc w:val="both"/>
      </w:pPr>
      <w:r w:rsidRPr="00DA6805">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A6805" w:rsidRPr="00DA6805" w:rsidRDefault="00DA6805" w:rsidP="00DA6805">
      <w:pPr>
        <w:pStyle w:val="a3"/>
        <w:shd w:val="clear" w:color="auto" w:fill="FFFFFF"/>
        <w:jc w:val="both"/>
      </w:pPr>
      <w:r w:rsidRPr="00DA6805">
        <w:t>1.9.5. В случае недееспособности субъекта персональных данных согласие на обработку его персональных данных дает </w:t>
      </w:r>
      <w:hyperlink r:id="rId14" w:history="1">
        <w:r w:rsidRPr="00DA6805">
          <w:rPr>
            <w:rStyle w:val="a4"/>
            <w:color w:val="auto"/>
          </w:rPr>
          <w:t>законный представитель</w:t>
        </w:r>
      </w:hyperlink>
      <w:r w:rsidRPr="00DA6805">
        <w:t> субъекта персональных данных.</w:t>
      </w:r>
    </w:p>
    <w:p w:rsidR="00DA6805" w:rsidRPr="00DA6805" w:rsidRDefault="00DA6805" w:rsidP="00DA6805">
      <w:pPr>
        <w:pStyle w:val="a3"/>
        <w:shd w:val="clear" w:color="auto" w:fill="FFFFFF"/>
        <w:jc w:val="both"/>
      </w:pPr>
      <w:r w:rsidRPr="00DA6805">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6805" w:rsidRPr="00DA6805" w:rsidRDefault="00DA6805" w:rsidP="00DA6805">
      <w:pPr>
        <w:pStyle w:val="a3"/>
        <w:shd w:val="clear" w:color="auto" w:fill="FFFFFF"/>
        <w:jc w:val="both"/>
      </w:pPr>
      <w:r w:rsidRPr="00DA6805">
        <w:t xml:space="preserve">1.9.7. </w:t>
      </w:r>
      <w:proofErr w:type="gramStart"/>
      <w:r w:rsidRPr="00DA6805">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5" w:anchor="P99" w:history="1">
        <w:r w:rsidRPr="00DA6805">
          <w:rPr>
            <w:rStyle w:val="a4"/>
            <w:color w:val="auto"/>
          </w:rPr>
          <w:t>пунктах 2</w:t>
        </w:r>
      </w:hyperlink>
      <w:r w:rsidRPr="00DA6805">
        <w:t> - </w:t>
      </w:r>
      <w:hyperlink r:id="rId16" w:anchor="P118" w:history="1">
        <w:r w:rsidRPr="00DA6805">
          <w:rPr>
            <w:rStyle w:val="a4"/>
            <w:color w:val="auto"/>
          </w:rPr>
          <w:t>11 части 1 статьи 6</w:t>
        </w:r>
      </w:hyperlink>
      <w:r w:rsidRPr="00DA6805">
        <w:t>, </w:t>
      </w:r>
      <w:hyperlink r:id="rId17" w:anchor="P169" w:history="1">
        <w:r w:rsidRPr="00DA6805">
          <w:rPr>
            <w:rStyle w:val="a4"/>
            <w:color w:val="auto"/>
          </w:rPr>
          <w:t>части 2 статьи 10</w:t>
        </w:r>
      </w:hyperlink>
      <w:r w:rsidRPr="00DA6805">
        <w:t> и</w:t>
      </w:r>
      <w:proofErr w:type="gramEnd"/>
      <w:r w:rsidRPr="00DA6805">
        <w:t> </w:t>
      </w:r>
      <w:hyperlink r:id="rId18" w:anchor="P227" w:history="1">
        <w:r w:rsidRPr="00DA6805">
          <w:rPr>
            <w:rStyle w:val="a4"/>
            <w:color w:val="auto"/>
          </w:rPr>
          <w:t>части 2 статьи 11</w:t>
        </w:r>
      </w:hyperlink>
      <w:r w:rsidRPr="00DA6805">
        <w:t> Федерального закона «О персональных данных».</w:t>
      </w:r>
    </w:p>
    <w:p w:rsidR="00DA6805" w:rsidRPr="00DA6805" w:rsidRDefault="00DA6805" w:rsidP="00DA6805">
      <w:pPr>
        <w:pStyle w:val="a3"/>
        <w:shd w:val="clear" w:color="auto" w:fill="FFFFFF"/>
        <w:jc w:val="both"/>
      </w:pPr>
      <w:r w:rsidRPr="00DA6805">
        <w:t>1.9.8. </w:t>
      </w:r>
      <w:hyperlink r:id="rId19" w:history="1">
        <w:r w:rsidRPr="00DA6805">
          <w:rPr>
            <w:rStyle w:val="a4"/>
            <w:color w:val="auto"/>
          </w:rPr>
          <w:t>Требования</w:t>
        </w:r>
      </w:hyperlink>
      <w:r w:rsidRPr="00DA6805">
        <w:t>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A6805" w:rsidRPr="00DA6805" w:rsidRDefault="00DA6805" w:rsidP="00DA6805">
      <w:pPr>
        <w:pStyle w:val="a3"/>
        <w:shd w:val="clear" w:color="auto" w:fill="FFFFFF"/>
        <w:jc w:val="both"/>
      </w:pPr>
      <w:r w:rsidRPr="00DA6805">
        <w:t>1.10. Оператор персональных данных вправе:</w:t>
      </w:r>
    </w:p>
    <w:p w:rsidR="00DA6805" w:rsidRPr="00DA6805" w:rsidRDefault="00DA6805" w:rsidP="00DA6805">
      <w:pPr>
        <w:pStyle w:val="a3"/>
        <w:shd w:val="clear" w:color="auto" w:fill="FFFFFF"/>
        <w:jc w:val="both"/>
      </w:pPr>
      <w:r w:rsidRPr="00DA6805">
        <w:t>отстаивать свои интересы в суде;</w:t>
      </w:r>
    </w:p>
    <w:p w:rsidR="00DA6805" w:rsidRPr="00DA6805" w:rsidRDefault="00DA6805" w:rsidP="00DA6805">
      <w:pPr>
        <w:pStyle w:val="a3"/>
        <w:shd w:val="clear" w:color="auto" w:fill="FFFFFF"/>
        <w:jc w:val="both"/>
      </w:pPr>
      <w:r w:rsidRPr="00DA6805">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DA6805" w:rsidRPr="00DA6805" w:rsidRDefault="00DA6805" w:rsidP="00DA6805">
      <w:pPr>
        <w:pStyle w:val="a3"/>
        <w:shd w:val="clear" w:color="auto" w:fill="FFFFFF"/>
        <w:jc w:val="both"/>
      </w:pPr>
      <w:r w:rsidRPr="00DA6805">
        <w:t>отказывать в предоставлении персональных данных в случаях, предусмотренных законодательством;</w:t>
      </w:r>
    </w:p>
    <w:p w:rsidR="00DA6805" w:rsidRPr="00DA6805" w:rsidRDefault="00DA6805" w:rsidP="00DA6805">
      <w:pPr>
        <w:pStyle w:val="a3"/>
        <w:shd w:val="clear" w:color="auto" w:fill="FFFFFF"/>
        <w:jc w:val="both"/>
      </w:pPr>
      <w:r w:rsidRPr="00DA6805">
        <w:t>использовать персональные данные субъекта без его согласия в случаях, предусмотренных законодательством.</w:t>
      </w:r>
    </w:p>
    <w:p w:rsidR="00DA6805" w:rsidRPr="00DA6805" w:rsidRDefault="00DA6805" w:rsidP="00DA6805">
      <w:pPr>
        <w:pStyle w:val="a3"/>
        <w:shd w:val="clear" w:color="auto" w:fill="FFFFFF"/>
        <w:jc w:val="both"/>
      </w:pPr>
      <w:r w:rsidRPr="00DA6805">
        <w:t>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DA6805" w:rsidRPr="00DA6805" w:rsidRDefault="00DA6805" w:rsidP="00DA6805">
      <w:pPr>
        <w:pStyle w:val="a3"/>
        <w:shd w:val="clear" w:color="auto" w:fill="FFFFFF"/>
        <w:jc w:val="both"/>
      </w:pPr>
      <w:r w:rsidRPr="00DA6805">
        <w:t>1.11. Оператор, получив доступ к персональным данным, обязан соблюдать конфиденциальность персональных данных.</w:t>
      </w:r>
    </w:p>
    <w:p w:rsidR="00DA6805" w:rsidRPr="00DA6805" w:rsidRDefault="00DA6805" w:rsidP="00DA6805">
      <w:pPr>
        <w:pStyle w:val="a3"/>
        <w:shd w:val="clear" w:color="auto" w:fill="FFFFFF"/>
        <w:jc w:val="both"/>
      </w:pPr>
      <w:r w:rsidRPr="00DA6805">
        <w:t xml:space="preserve">1.12. </w:t>
      </w:r>
      <w:proofErr w:type="gramStart"/>
      <w:r w:rsidRPr="00DA6805">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w:t>
      </w:r>
      <w:r w:rsidRPr="00DA6805">
        <w:lastRenderedPageBreak/>
        <w:t>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DA6805" w:rsidRPr="00DA6805" w:rsidRDefault="00DA6805" w:rsidP="00DA6805">
      <w:pPr>
        <w:pStyle w:val="a3"/>
        <w:shd w:val="clear" w:color="auto" w:fill="FFFFFF"/>
        <w:jc w:val="both"/>
      </w:pPr>
      <w:r w:rsidRPr="00DA6805">
        <w:t>1.13. Оператор до начала обработки персональных данных </w:t>
      </w:r>
      <w:hyperlink r:id="rId20" w:history="1">
        <w:r w:rsidRPr="00DA6805">
          <w:rPr>
            <w:rStyle w:val="a4"/>
            <w:color w:val="auto"/>
          </w:rPr>
          <w:t>обязан</w:t>
        </w:r>
      </w:hyperlink>
      <w:r w:rsidRPr="00DA6805">
        <w:t>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rsidR="00DA6805" w:rsidRPr="00DA6805" w:rsidRDefault="00DA6805" w:rsidP="00DA6805">
      <w:pPr>
        <w:pStyle w:val="a3"/>
        <w:shd w:val="clear" w:color="auto" w:fill="FFFFFF"/>
        <w:jc w:val="both"/>
      </w:pPr>
      <w:r w:rsidRPr="00DA6805">
        <w:t>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A6805" w:rsidRPr="00DA6805" w:rsidRDefault="00DA6805" w:rsidP="00DA6805">
      <w:pPr>
        <w:pStyle w:val="a3"/>
        <w:shd w:val="clear" w:color="auto" w:fill="FFFFFF"/>
        <w:jc w:val="both"/>
      </w:pPr>
      <w:r w:rsidRPr="00DA6805">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A6805" w:rsidRPr="00DA6805" w:rsidRDefault="00DA6805" w:rsidP="00DA6805">
      <w:pPr>
        <w:pStyle w:val="a3"/>
        <w:shd w:val="clear" w:color="auto" w:fill="FFFFFF"/>
        <w:jc w:val="both"/>
      </w:pPr>
      <w:r w:rsidRPr="00DA6805">
        <w:t>2) в случае, если Оператор осуществляет деятельность по обработке персональных данных исключительно без использования средств автоматизации;</w:t>
      </w:r>
    </w:p>
    <w:p w:rsidR="00DA6805" w:rsidRPr="00DA6805" w:rsidRDefault="00DA6805" w:rsidP="00DA6805">
      <w:pPr>
        <w:pStyle w:val="a3"/>
        <w:shd w:val="clear" w:color="auto" w:fill="FFFFFF"/>
        <w:jc w:val="both"/>
      </w:pPr>
      <w:r w:rsidRPr="00DA6805">
        <w:t>1.14.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A6805" w:rsidRPr="00DA6805" w:rsidRDefault="00DA6805" w:rsidP="00DA6805">
      <w:pPr>
        <w:pStyle w:val="a3"/>
        <w:shd w:val="clear" w:color="auto" w:fill="FFFFFF"/>
        <w:jc w:val="both"/>
      </w:pPr>
      <w:r w:rsidRPr="00DA6805">
        <w:t>1) наименование (фамилия, имя, отчество), адрес Оператора;</w:t>
      </w:r>
    </w:p>
    <w:p w:rsidR="00DA6805" w:rsidRPr="00DA6805" w:rsidRDefault="00DA6805" w:rsidP="00DA6805">
      <w:pPr>
        <w:pStyle w:val="a3"/>
        <w:shd w:val="clear" w:color="auto" w:fill="FFFFFF"/>
        <w:jc w:val="both"/>
      </w:pPr>
      <w:r w:rsidRPr="00DA6805">
        <w:t>2) цель обработки персональных данных;</w:t>
      </w:r>
    </w:p>
    <w:p w:rsidR="00DA6805" w:rsidRPr="00DA6805" w:rsidRDefault="00DA6805" w:rsidP="00DA6805">
      <w:pPr>
        <w:pStyle w:val="a3"/>
        <w:shd w:val="clear" w:color="auto" w:fill="FFFFFF"/>
        <w:jc w:val="both"/>
      </w:pPr>
      <w:r w:rsidRPr="00DA6805">
        <w:t>3) описание мер, предусмотренных </w:t>
      </w:r>
      <w:hyperlink r:id="rId21" w:anchor="P348" w:history="1">
        <w:r w:rsidRPr="00DA6805">
          <w:rPr>
            <w:rStyle w:val="a4"/>
            <w:color w:val="auto"/>
          </w:rPr>
          <w:t>статьями 18.1</w:t>
        </w:r>
      </w:hyperlink>
      <w:r w:rsidRPr="00DA6805">
        <w:t> и </w:t>
      </w:r>
      <w:hyperlink r:id="rId22" w:anchor="P366" w:history="1">
        <w:r w:rsidRPr="00DA6805">
          <w:rPr>
            <w:rStyle w:val="a4"/>
            <w:color w:val="auto"/>
          </w:rPr>
          <w:t>19</w:t>
        </w:r>
      </w:hyperlink>
      <w:r w:rsidRPr="00DA6805">
        <w:t>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A6805" w:rsidRPr="00DA6805" w:rsidRDefault="00DA6805" w:rsidP="00DA6805">
      <w:pPr>
        <w:pStyle w:val="a3"/>
        <w:shd w:val="clear" w:color="auto" w:fill="FFFFFF"/>
        <w:jc w:val="both"/>
      </w:pPr>
      <w:r w:rsidRPr="00DA6805">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A6805" w:rsidRPr="00DA6805" w:rsidRDefault="00DA6805" w:rsidP="00DA6805">
      <w:pPr>
        <w:pStyle w:val="a3"/>
        <w:shd w:val="clear" w:color="auto" w:fill="FFFFFF"/>
        <w:jc w:val="both"/>
      </w:pPr>
      <w:r w:rsidRPr="00DA6805">
        <w:t>5) дата начала обработки персональных данных;</w:t>
      </w:r>
    </w:p>
    <w:p w:rsidR="00DA6805" w:rsidRPr="00DA6805" w:rsidRDefault="00DA6805" w:rsidP="00DA6805">
      <w:pPr>
        <w:pStyle w:val="a3"/>
        <w:shd w:val="clear" w:color="auto" w:fill="FFFFFF"/>
        <w:jc w:val="both"/>
      </w:pPr>
      <w:r w:rsidRPr="00DA6805">
        <w:t>6) срок или условие прекращения обработки персональных данных;</w:t>
      </w:r>
    </w:p>
    <w:p w:rsidR="00DA6805" w:rsidRPr="00DA6805" w:rsidRDefault="00DA6805" w:rsidP="00DA6805">
      <w:pPr>
        <w:pStyle w:val="a3"/>
        <w:shd w:val="clear" w:color="auto" w:fill="FFFFFF"/>
        <w:jc w:val="both"/>
      </w:pPr>
      <w:r w:rsidRPr="00DA6805">
        <w:t>7) сведения о наличии или об отсутствии трансграничной передачи персональных данных в процессе их обработки;</w:t>
      </w:r>
    </w:p>
    <w:p w:rsidR="00DA6805" w:rsidRPr="00DA6805" w:rsidRDefault="00DA6805" w:rsidP="00DA6805">
      <w:pPr>
        <w:pStyle w:val="a3"/>
        <w:shd w:val="clear" w:color="auto" w:fill="FFFFFF"/>
        <w:jc w:val="both"/>
      </w:pPr>
      <w:r w:rsidRPr="00DA6805">
        <w:t>8) сведения о месте нахождения базы данных информации, содержащей персональные данные граждан Российской Федерации;</w:t>
      </w:r>
    </w:p>
    <w:p w:rsidR="00DA6805" w:rsidRPr="00DA6805" w:rsidRDefault="00DA6805" w:rsidP="00DA6805">
      <w:pPr>
        <w:pStyle w:val="a3"/>
        <w:shd w:val="clear" w:color="auto" w:fill="FFFFFF"/>
        <w:jc w:val="both"/>
      </w:pPr>
      <w:r w:rsidRPr="00DA6805">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A6805" w:rsidRPr="00DA6805" w:rsidRDefault="00DA6805" w:rsidP="00DA6805">
      <w:pPr>
        <w:pStyle w:val="a3"/>
        <w:shd w:val="clear" w:color="auto" w:fill="FFFFFF"/>
        <w:jc w:val="both"/>
      </w:pPr>
      <w:r w:rsidRPr="00DA6805">
        <w:t>10) сведения об обеспечении безопасности персональных данных в соответствии с </w:t>
      </w:r>
      <w:hyperlink r:id="rId23" w:history="1">
        <w:r w:rsidRPr="00DA6805">
          <w:rPr>
            <w:rStyle w:val="a4"/>
            <w:color w:val="auto"/>
          </w:rPr>
          <w:t>требованиями</w:t>
        </w:r>
      </w:hyperlink>
      <w:r w:rsidRPr="00DA6805">
        <w:t> к защите персональных данных, установленными Правительством Российской Федерации.</w:t>
      </w:r>
    </w:p>
    <w:p w:rsidR="00DA6805" w:rsidRPr="00DA6805" w:rsidRDefault="00DA6805" w:rsidP="00DA6805">
      <w:pPr>
        <w:pStyle w:val="a3"/>
        <w:shd w:val="clear" w:color="auto" w:fill="FFFFFF"/>
        <w:jc w:val="both"/>
      </w:pPr>
      <w:r w:rsidRPr="00DA6805">
        <w:t xml:space="preserve">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w:t>
      </w:r>
      <w:r w:rsidRPr="00DA6805">
        <w:lastRenderedPageBreak/>
        <w:t>правовое основание обработки персональных данных, перечень действий с персональными данными, способы обработки персональных данных.</w:t>
      </w:r>
    </w:p>
    <w:p w:rsidR="00DA6805" w:rsidRPr="00DA6805" w:rsidRDefault="00DA6805" w:rsidP="00DA6805">
      <w:pPr>
        <w:pStyle w:val="a3"/>
        <w:shd w:val="clear" w:color="auto" w:fill="FFFFFF"/>
        <w:jc w:val="both"/>
      </w:pPr>
      <w:r w:rsidRPr="00DA6805">
        <w:t>1.16. Уполномоченный </w:t>
      </w:r>
      <w:hyperlink r:id="rId24" w:history="1">
        <w:r w:rsidRPr="00DA6805">
          <w:rPr>
            <w:rStyle w:val="a4"/>
            <w:color w:val="auto"/>
          </w:rPr>
          <w:t>орган</w:t>
        </w:r>
      </w:hyperlink>
      <w:r w:rsidRPr="00DA6805">
        <w:t xml:space="preserve"> по защите прав субъектов персональных данных в течение тридцати дней </w:t>
      </w:r>
      <w:proofErr w:type="gramStart"/>
      <w:r w:rsidRPr="00DA6805">
        <w:t>с даты поступления</w:t>
      </w:r>
      <w:proofErr w:type="gramEnd"/>
      <w:r w:rsidRPr="00DA6805">
        <w:t xml:space="preserve">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A6805" w:rsidRPr="00DA6805" w:rsidRDefault="00DA6805" w:rsidP="00DA6805">
      <w:pPr>
        <w:pStyle w:val="a3"/>
        <w:shd w:val="clear" w:color="auto" w:fill="FFFFFF"/>
        <w:jc w:val="both"/>
      </w:pPr>
      <w:r w:rsidRPr="00DA6805">
        <w:t xml:space="preserve">1.17. Уполномоченный орган </w:t>
      </w:r>
      <w:proofErr w:type="gramStart"/>
      <w:r w:rsidRPr="00DA6805">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DA6805">
        <w:t xml:space="preserve"> обработки персональных данных исключает сведения, указанные в п.1.14. настоящей Политики, из реестра Операторов.</w:t>
      </w:r>
    </w:p>
    <w:p w:rsidR="00DA6805" w:rsidRPr="00DA6805" w:rsidRDefault="00DA6805" w:rsidP="00DA6805">
      <w:pPr>
        <w:pStyle w:val="a3"/>
        <w:shd w:val="clear" w:color="auto" w:fill="FFFFFF"/>
        <w:jc w:val="both"/>
      </w:pPr>
      <w:r w:rsidRPr="00DA6805">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A6805" w:rsidRPr="00DA6805" w:rsidRDefault="00DA6805" w:rsidP="00DA6805">
      <w:pPr>
        <w:pStyle w:val="a3"/>
        <w:shd w:val="clear" w:color="auto" w:fill="FFFFFF"/>
        <w:jc w:val="both"/>
      </w:pPr>
      <w:r w:rsidRPr="00DA6805">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A6805" w:rsidRPr="00DA6805" w:rsidRDefault="00DA6805" w:rsidP="00DA6805">
      <w:pPr>
        <w:pStyle w:val="a3"/>
        <w:shd w:val="clear" w:color="auto" w:fill="FFFFFF"/>
        <w:jc w:val="both"/>
      </w:pPr>
      <w:r w:rsidRPr="00DA6805">
        <w:rPr>
          <w:b/>
          <w:bCs/>
        </w:rPr>
        <w:t>2. Принципы и цели сбора персональных данных</w:t>
      </w:r>
    </w:p>
    <w:p w:rsidR="00DA6805" w:rsidRPr="00DA6805" w:rsidRDefault="00DA6805" w:rsidP="00DA6805">
      <w:pPr>
        <w:pStyle w:val="a3"/>
        <w:shd w:val="clear" w:color="auto" w:fill="FFFFFF"/>
        <w:jc w:val="both"/>
      </w:pPr>
      <w:r w:rsidRPr="00DA6805">
        <w:t>2.1. Оператор в своей деятельности по обработке персональных данных руководствуется следующими принципами:</w:t>
      </w:r>
    </w:p>
    <w:p w:rsidR="00DA6805" w:rsidRPr="00DA6805" w:rsidRDefault="00DA6805" w:rsidP="00DA6805">
      <w:pPr>
        <w:pStyle w:val="a3"/>
        <w:shd w:val="clear" w:color="auto" w:fill="FFFFFF"/>
        <w:jc w:val="both"/>
      </w:pPr>
      <w:r w:rsidRPr="00DA6805">
        <w:t>обработка персональных данных осуществляется на законной и справедливой основе;</w:t>
      </w:r>
    </w:p>
    <w:p w:rsidR="00DA6805" w:rsidRPr="00DA6805" w:rsidRDefault="00DA6805" w:rsidP="00DA6805">
      <w:pPr>
        <w:pStyle w:val="a3"/>
        <w:shd w:val="clear" w:color="auto" w:fill="FFFFFF"/>
        <w:jc w:val="both"/>
      </w:pPr>
      <w:r w:rsidRPr="00DA6805">
        <w:t>цели обработки персональных данных соответствуют полномочиям Оператора;</w:t>
      </w:r>
    </w:p>
    <w:p w:rsidR="00DA6805" w:rsidRPr="00DA6805" w:rsidRDefault="00DA6805" w:rsidP="00DA6805">
      <w:pPr>
        <w:pStyle w:val="a3"/>
        <w:shd w:val="clear" w:color="auto" w:fill="FFFFFF"/>
        <w:jc w:val="both"/>
      </w:pPr>
      <w:r w:rsidRPr="00DA6805">
        <w:t>содержание и объем обрабатываемых персональных данных соответствуют целям обработки персональных данных;</w:t>
      </w:r>
    </w:p>
    <w:p w:rsidR="00DA6805" w:rsidRPr="00DA6805" w:rsidRDefault="00DA6805" w:rsidP="00DA6805">
      <w:pPr>
        <w:pStyle w:val="a3"/>
        <w:shd w:val="clear" w:color="auto" w:fill="FFFFFF"/>
        <w:jc w:val="both"/>
      </w:pPr>
      <w:r w:rsidRPr="00DA6805">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DA6805" w:rsidRPr="00DA6805" w:rsidRDefault="00DA6805" w:rsidP="00DA6805">
      <w:pPr>
        <w:pStyle w:val="a3"/>
        <w:shd w:val="clear" w:color="auto" w:fill="FFFFFF"/>
        <w:jc w:val="both"/>
      </w:pPr>
      <w:r w:rsidRPr="00DA6805">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DA6805" w:rsidRPr="00DA6805" w:rsidRDefault="00DA6805" w:rsidP="00DA6805">
      <w:pPr>
        <w:pStyle w:val="a3"/>
        <w:shd w:val="clear" w:color="auto" w:fill="FFFFFF"/>
        <w:jc w:val="both"/>
      </w:pPr>
      <w:r w:rsidRPr="00DA6805">
        <w:t>запрет объединения баз данных, содержащих персональные данные, обработка которых осуществляется в целях, несовместимых между собой;</w:t>
      </w:r>
    </w:p>
    <w:p w:rsidR="00DA6805" w:rsidRPr="00DA6805" w:rsidRDefault="00DA6805" w:rsidP="00DA6805">
      <w:pPr>
        <w:pStyle w:val="a3"/>
        <w:shd w:val="clear" w:color="auto" w:fill="FFFFFF"/>
        <w:jc w:val="both"/>
      </w:pPr>
      <w:r w:rsidRPr="00DA6805">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rsidR="00DA6805" w:rsidRPr="00DA6805" w:rsidRDefault="00DA6805" w:rsidP="00DA6805">
      <w:pPr>
        <w:pStyle w:val="a3"/>
        <w:shd w:val="clear" w:color="auto" w:fill="FFFFFF"/>
        <w:jc w:val="both"/>
      </w:pPr>
      <w:r w:rsidRPr="00DA6805">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011100" w:rsidRPr="0097356F" w:rsidRDefault="00DA6805" w:rsidP="00011100">
      <w:pPr>
        <w:pStyle w:val="a3"/>
        <w:shd w:val="clear" w:color="auto" w:fill="FFFFFF"/>
        <w:jc w:val="both"/>
      </w:pPr>
      <w:r w:rsidRPr="00DA6805">
        <w:lastRenderedPageBreak/>
        <w:t xml:space="preserve">2.2. </w:t>
      </w:r>
      <w:r w:rsidR="00011100" w:rsidRPr="0097356F">
        <w:t xml:space="preserve">К целям обработки персональных данных Оператора относятся: </w:t>
      </w:r>
    </w:p>
    <w:p w:rsidR="00011100" w:rsidRPr="0097356F" w:rsidRDefault="00011100" w:rsidP="00011100">
      <w:pPr>
        <w:pStyle w:val="a3"/>
        <w:shd w:val="clear" w:color="auto" w:fill="FFFFFF"/>
        <w:spacing w:before="0" w:beforeAutospacing="0" w:after="0" w:afterAutospacing="0" w:line="259" w:lineRule="auto"/>
        <w:jc w:val="both"/>
      </w:pPr>
      <w:r w:rsidRPr="0097356F">
        <w:t>ведение кадрового и бухгалтерского учета Оператора;</w:t>
      </w:r>
    </w:p>
    <w:p w:rsidR="00011100" w:rsidRPr="0097356F" w:rsidRDefault="00011100" w:rsidP="00011100">
      <w:pPr>
        <w:pStyle w:val="a3"/>
        <w:shd w:val="clear" w:color="auto" w:fill="FFFFFF"/>
        <w:spacing w:before="0" w:beforeAutospacing="0" w:after="0" w:afterAutospacing="0" w:line="259" w:lineRule="auto"/>
        <w:jc w:val="both"/>
      </w:pPr>
      <w:r w:rsidRPr="0097356F">
        <w:t xml:space="preserve">обеспечение соблюдения трудового законодательства Российской Федерации; </w:t>
      </w:r>
    </w:p>
    <w:p w:rsidR="00011100" w:rsidRPr="0097356F" w:rsidRDefault="00011100" w:rsidP="00011100">
      <w:pPr>
        <w:pStyle w:val="a3"/>
        <w:shd w:val="clear" w:color="auto" w:fill="FFFFFF"/>
        <w:spacing w:before="0" w:beforeAutospacing="0" w:after="0" w:afterAutospacing="0" w:line="259" w:lineRule="auto"/>
        <w:jc w:val="both"/>
      </w:pPr>
      <w:r w:rsidRPr="0097356F">
        <w:t xml:space="preserve">обеспечение соблюдения законодательства о муниципальной службе в Российской Федерации; </w:t>
      </w:r>
    </w:p>
    <w:p w:rsidR="00011100" w:rsidRPr="0097356F" w:rsidRDefault="00011100" w:rsidP="00011100">
      <w:pPr>
        <w:pStyle w:val="a3"/>
        <w:shd w:val="clear" w:color="auto" w:fill="FFFFFF"/>
        <w:spacing w:before="0" w:beforeAutospacing="0" w:after="0" w:afterAutospacing="0" w:line="259" w:lineRule="auto"/>
        <w:jc w:val="both"/>
      </w:pPr>
      <w:r w:rsidRPr="0097356F">
        <w:t xml:space="preserve">обеспечение соблюдения законодательства Российской Федерации о противодействии коррупции; </w:t>
      </w:r>
    </w:p>
    <w:p w:rsidR="00011100" w:rsidRPr="0097356F" w:rsidRDefault="00011100" w:rsidP="00011100">
      <w:pPr>
        <w:pStyle w:val="a3"/>
        <w:shd w:val="clear" w:color="auto" w:fill="FFFFFF"/>
        <w:spacing w:before="0" w:beforeAutospacing="0" w:after="0" w:afterAutospacing="0" w:line="259" w:lineRule="auto"/>
        <w:jc w:val="both"/>
      </w:pPr>
      <w:r w:rsidRPr="0097356F">
        <w:t xml:space="preserve">подготовка, заключение и исполнение гражданско-правового договора; </w:t>
      </w:r>
    </w:p>
    <w:p w:rsidR="0097356F" w:rsidRPr="00DA6805" w:rsidRDefault="00011100" w:rsidP="0097356F">
      <w:pPr>
        <w:pStyle w:val="a3"/>
        <w:shd w:val="clear" w:color="auto" w:fill="FFFFFF"/>
        <w:jc w:val="both"/>
      </w:pPr>
      <w:r w:rsidRPr="0097356F">
        <w:t>подбор персонала (соискателей) на вакантные должности Оператора</w:t>
      </w:r>
      <w:proofErr w:type="gramStart"/>
      <w:r w:rsidRPr="0097356F">
        <w:t>.</w:t>
      </w:r>
      <w:bookmarkStart w:id="1" w:name="_GoBack"/>
      <w:bookmarkEnd w:id="1"/>
      <w:proofErr w:type="gramEnd"/>
      <w:r w:rsidRPr="00DA6805">
        <w:rPr>
          <w:b/>
          <w:bCs/>
        </w:rPr>
        <w:t xml:space="preserve"> </w:t>
      </w:r>
      <w:r w:rsidR="0097356F" w:rsidRPr="0097356F">
        <w:rPr>
          <w:color w:val="FF0000"/>
        </w:rPr>
        <w:t>(</w:t>
      </w:r>
      <w:proofErr w:type="gramStart"/>
      <w:r w:rsidR="0097356F" w:rsidRPr="0097356F">
        <w:rPr>
          <w:color w:val="FF0000"/>
        </w:rPr>
        <w:t>п</w:t>
      </w:r>
      <w:proofErr w:type="gramEnd"/>
      <w:r w:rsidR="0097356F" w:rsidRPr="0097356F">
        <w:rPr>
          <w:color w:val="FF0000"/>
        </w:rPr>
        <w:t>ункт в ред. от 17.03.2025 № 22)</w:t>
      </w:r>
    </w:p>
    <w:p w:rsidR="00DA6805" w:rsidRPr="00DA6805" w:rsidRDefault="00DA6805" w:rsidP="00011100">
      <w:pPr>
        <w:pStyle w:val="a3"/>
        <w:shd w:val="clear" w:color="auto" w:fill="FFFFFF"/>
        <w:jc w:val="both"/>
      </w:pPr>
      <w:r w:rsidRPr="00DA6805">
        <w:rPr>
          <w:b/>
          <w:bCs/>
        </w:rPr>
        <w:t>3. Правовые основания обработки персональных данных</w:t>
      </w:r>
    </w:p>
    <w:p w:rsidR="00DA6805" w:rsidRPr="00DA6805" w:rsidRDefault="00DA6805" w:rsidP="00DA6805">
      <w:pPr>
        <w:pStyle w:val="a3"/>
        <w:shd w:val="clear" w:color="auto" w:fill="FFFFFF"/>
        <w:jc w:val="both"/>
      </w:pPr>
      <w:r w:rsidRPr="00DA6805">
        <w:t xml:space="preserve">Основанием для обработки персональных данных являются: </w:t>
      </w:r>
      <w:proofErr w:type="gramStart"/>
      <w:r w:rsidRPr="00DA6805">
        <w:t>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w:t>
      </w:r>
      <w:proofErr w:type="gramEnd"/>
      <w:r w:rsidRPr="00DA6805">
        <w:t xml:space="preserve"> </w:t>
      </w:r>
      <w:proofErr w:type="gramStart"/>
      <w:r w:rsidRPr="00DA6805">
        <w:t>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w:t>
      </w:r>
      <w:proofErr w:type="gramEnd"/>
      <w:r w:rsidRPr="00DA6805">
        <w:t xml:space="preserve"> </w:t>
      </w:r>
      <w:proofErr w:type="gramStart"/>
      <w:r w:rsidRPr="00DA6805">
        <w:t>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w:t>
      </w:r>
      <w:proofErr w:type="gramEnd"/>
      <w:r w:rsidRPr="00DA6805">
        <w:t xml:space="preserve"> </w:t>
      </w:r>
      <w:proofErr w:type="gramStart"/>
      <w:r w:rsidRPr="00DA6805">
        <w:t xml:space="preserve">Закон Кировской области от 06.04.2009 № 358-ЗО «Об административных комиссиях в Кировской области»; Устав муниципального образования </w:t>
      </w:r>
      <w:proofErr w:type="spellStart"/>
      <w:r w:rsidR="00294B0B" w:rsidRPr="00294B0B">
        <w:t>Никулятско</w:t>
      </w:r>
      <w:r w:rsidR="00294B0B">
        <w:t>е</w:t>
      </w:r>
      <w:proofErr w:type="spellEnd"/>
      <w:r w:rsidR="00294B0B" w:rsidRPr="00294B0B">
        <w:t xml:space="preserve"> сельско</w:t>
      </w:r>
      <w:r w:rsidR="00294B0B">
        <w:t>е</w:t>
      </w:r>
      <w:r w:rsidR="00294B0B" w:rsidRPr="00294B0B">
        <w:t xml:space="preserve"> поселени</w:t>
      </w:r>
      <w:r w:rsidR="00294B0B">
        <w:t>е</w:t>
      </w:r>
      <w:r w:rsidR="00294B0B" w:rsidRPr="00294B0B">
        <w:t xml:space="preserve"> </w:t>
      </w:r>
      <w:proofErr w:type="spellStart"/>
      <w:r w:rsidR="00294B0B" w:rsidRPr="00294B0B">
        <w:t>Яранского</w:t>
      </w:r>
      <w:proofErr w:type="spellEnd"/>
      <w:r w:rsidR="00294B0B" w:rsidRPr="00294B0B">
        <w:t xml:space="preserve"> </w:t>
      </w:r>
      <w:r w:rsidRPr="00DA6805">
        <w:t>район</w:t>
      </w:r>
      <w:r w:rsidR="00294B0B">
        <w:t>а</w:t>
      </w:r>
      <w:r w:rsidRPr="00DA6805">
        <w:t xml:space="preserve"> Кировской области;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roofErr w:type="gramEnd"/>
    </w:p>
    <w:p w:rsidR="00DA6805" w:rsidRPr="00DA6805" w:rsidRDefault="00DA6805" w:rsidP="00DA6805">
      <w:pPr>
        <w:pStyle w:val="a3"/>
        <w:shd w:val="clear" w:color="auto" w:fill="FFFFFF"/>
        <w:jc w:val="both"/>
      </w:pPr>
      <w:r w:rsidRPr="00DA6805">
        <w:rPr>
          <w:b/>
          <w:bCs/>
        </w:rPr>
        <w:t>4. Объем и категории обрабатываемых персональных данных, категории субъектов персональных данных</w:t>
      </w:r>
    </w:p>
    <w:p w:rsidR="00DA6805" w:rsidRPr="00DA6805" w:rsidRDefault="00DA6805" w:rsidP="00DA6805">
      <w:pPr>
        <w:pStyle w:val="a3"/>
        <w:shd w:val="clear" w:color="auto" w:fill="FFFFFF"/>
        <w:jc w:val="both"/>
      </w:pPr>
      <w:r w:rsidRPr="00DA6805">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rsidR="00DA6805" w:rsidRPr="00DA6805" w:rsidRDefault="00DA6805" w:rsidP="00DA6805">
      <w:pPr>
        <w:pStyle w:val="a3"/>
        <w:shd w:val="clear" w:color="auto" w:fill="FFFFFF"/>
        <w:jc w:val="both"/>
      </w:pPr>
      <w:r w:rsidRPr="00DA6805">
        <w:t>4.2. К категориям субъектов персональных данных, обрабатываемых Оператором, относятся:</w:t>
      </w:r>
    </w:p>
    <w:p w:rsidR="00DA6805" w:rsidRPr="00DA6805" w:rsidRDefault="00DA6805" w:rsidP="00DA6805">
      <w:pPr>
        <w:pStyle w:val="a3"/>
        <w:shd w:val="clear" w:color="auto" w:fill="FFFFFF"/>
        <w:jc w:val="both"/>
      </w:pPr>
      <w:r w:rsidRPr="00DA6805">
        <w:t xml:space="preserve">- </w:t>
      </w:r>
      <w:r w:rsidRPr="004E3970">
        <w:t xml:space="preserve">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w:t>
      </w:r>
      <w:r w:rsidRPr="004E3970">
        <w:lastRenderedPageBreak/>
        <w:t>кадровые резервы Оператора, граждане, претендующие на замещение вакантных должностей Оператора, а также их родственники;</w:t>
      </w:r>
    </w:p>
    <w:p w:rsidR="00DA6805" w:rsidRPr="00DA6805" w:rsidRDefault="00DA6805" w:rsidP="00DA6805">
      <w:pPr>
        <w:pStyle w:val="a3"/>
        <w:shd w:val="clear" w:color="auto" w:fill="FFFFFF"/>
        <w:jc w:val="both"/>
      </w:pPr>
      <w:r w:rsidRPr="00DA6805">
        <w:t xml:space="preserve">- граждане, представленные к награждению </w:t>
      </w:r>
      <w:r w:rsidR="003774A3">
        <w:t xml:space="preserve">Благодарственным письмом </w:t>
      </w:r>
      <w:r w:rsidR="003774A3" w:rsidRPr="003774A3">
        <w:t xml:space="preserve">администрации </w:t>
      </w:r>
      <w:proofErr w:type="spellStart"/>
      <w:r w:rsidR="003774A3" w:rsidRPr="003774A3">
        <w:t>Н</w:t>
      </w:r>
      <w:r w:rsidR="003774A3">
        <w:t>икулятского</w:t>
      </w:r>
      <w:proofErr w:type="spellEnd"/>
      <w:r w:rsidR="003774A3">
        <w:t xml:space="preserve"> сельского поселения, </w:t>
      </w:r>
      <w:r w:rsidRPr="00DA6805">
        <w:t xml:space="preserve">Почетной грамотой </w:t>
      </w:r>
      <w:r w:rsidR="003774A3">
        <w:t xml:space="preserve">администрации </w:t>
      </w:r>
      <w:proofErr w:type="spellStart"/>
      <w:r w:rsidR="00950044" w:rsidRPr="00950044">
        <w:t>Никулятско</w:t>
      </w:r>
      <w:r w:rsidR="003774A3">
        <w:t>го</w:t>
      </w:r>
      <w:proofErr w:type="spellEnd"/>
      <w:r w:rsidR="00950044" w:rsidRPr="00950044">
        <w:t xml:space="preserve"> сельско</w:t>
      </w:r>
      <w:r w:rsidR="003774A3">
        <w:t>го поселения</w:t>
      </w:r>
      <w:r w:rsidRPr="00DA6805">
        <w:t>;</w:t>
      </w:r>
    </w:p>
    <w:p w:rsidR="00DA6805" w:rsidRPr="00DA6805" w:rsidRDefault="00DA6805" w:rsidP="00DA6805">
      <w:pPr>
        <w:pStyle w:val="a3"/>
        <w:shd w:val="clear" w:color="auto" w:fill="FFFFFF"/>
        <w:jc w:val="both"/>
      </w:pPr>
      <w:r w:rsidRPr="00DA6805">
        <w:t>- граждане, обратившиеся в Администрацию за предоставлением муниципальных услуг;</w:t>
      </w:r>
    </w:p>
    <w:p w:rsidR="00DA6805" w:rsidRPr="00DA6805" w:rsidRDefault="00DA6805" w:rsidP="00DA6805">
      <w:pPr>
        <w:pStyle w:val="a3"/>
        <w:shd w:val="clear" w:color="auto" w:fill="FFFFFF"/>
        <w:jc w:val="both"/>
      </w:pPr>
      <w:r w:rsidRPr="00DA6805">
        <w:t>- граждане, состоящие в договорных отношениях с Администрацией;</w:t>
      </w:r>
    </w:p>
    <w:p w:rsidR="00DA6805" w:rsidRPr="00DA6805" w:rsidRDefault="00DA6805" w:rsidP="00DA6805">
      <w:pPr>
        <w:pStyle w:val="a3"/>
        <w:shd w:val="clear" w:color="auto" w:fill="FFFFFF"/>
        <w:jc w:val="both"/>
      </w:pPr>
      <w:r w:rsidRPr="00DA6805">
        <w:t>- 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rsidR="00DA6805" w:rsidRPr="00DA6805" w:rsidRDefault="00DA6805" w:rsidP="00DA6805">
      <w:pPr>
        <w:pStyle w:val="a3"/>
        <w:shd w:val="clear" w:color="auto" w:fill="FFFFFF"/>
        <w:jc w:val="both"/>
      </w:pPr>
      <w:r w:rsidRPr="00DA6805">
        <w:t>- граждане, признанные судом недееспособными, опекуны, усыновители, несовершеннолетние и семьи, находящиеся в социально опасном положении;</w:t>
      </w:r>
    </w:p>
    <w:p w:rsidR="00DA6805" w:rsidRPr="00DA6805" w:rsidRDefault="00DA6805" w:rsidP="00DA6805">
      <w:pPr>
        <w:pStyle w:val="a3"/>
        <w:shd w:val="clear" w:color="auto" w:fill="FFFFFF"/>
        <w:jc w:val="both"/>
      </w:pPr>
      <w:r w:rsidRPr="00DA6805">
        <w:t>- дети, оставшиеся без попечения родителей;</w:t>
      </w:r>
    </w:p>
    <w:p w:rsidR="00DA6805" w:rsidRPr="00DA6805" w:rsidRDefault="00DA6805" w:rsidP="00DA6805">
      <w:pPr>
        <w:pStyle w:val="a3"/>
        <w:shd w:val="clear" w:color="auto" w:fill="FFFFFF"/>
        <w:jc w:val="both"/>
      </w:pPr>
      <w:r w:rsidRPr="00DA6805">
        <w:t>-</w:t>
      </w:r>
      <w:r w:rsidR="0018118E">
        <w:t xml:space="preserve"> </w:t>
      </w:r>
      <w:r w:rsidRPr="00DA6805">
        <w:t>граждане, желающие принять детей на воспитание в свои семьи;</w:t>
      </w:r>
    </w:p>
    <w:p w:rsidR="00DA6805" w:rsidRPr="00DA6805" w:rsidRDefault="00DA6805" w:rsidP="00DA6805">
      <w:pPr>
        <w:pStyle w:val="a3"/>
        <w:shd w:val="clear" w:color="auto" w:fill="FFFFFF"/>
        <w:jc w:val="both"/>
      </w:pPr>
      <w:r w:rsidRPr="00DA6805">
        <w:t xml:space="preserve">- </w:t>
      </w:r>
      <w:r w:rsidRPr="004E3970">
        <w:t xml:space="preserve">граждане, входящие в состав добровольной народной дружины «Правопорядок» </w:t>
      </w:r>
      <w:proofErr w:type="spellStart"/>
      <w:r w:rsidRPr="004E3970">
        <w:t>Яранского</w:t>
      </w:r>
      <w:proofErr w:type="spellEnd"/>
      <w:r w:rsidRPr="004E3970">
        <w:t xml:space="preserve"> муниципального района Кировской области (ДНД «Правопорядок»)</w:t>
      </w:r>
      <w:r w:rsidR="00A53D3B" w:rsidRPr="004E3970">
        <w:t>;</w:t>
      </w:r>
    </w:p>
    <w:p w:rsidR="00DA6805" w:rsidRPr="00DA6805" w:rsidRDefault="00DA6805" w:rsidP="00DA6805">
      <w:pPr>
        <w:pStyle w:val="a3"/>
        <w:shd w:val="clear" w:color="auto" w:fill="FFFFFF"/>
        <w:jc w:val="both"/>
      </w:pPr>
      <w:r w:rsidRPr="00DA6805">
        <w:t>- иные категории граждан в соответствии с действующим законодательством.</w:t>
      </w:r>
    </w:p>
    <w:p w:rsidR="00DA6805" w:rsidRPr="00DA6805" w:rsidRDefault="00DA6805" w:rsidP="00DA6805">
      <w:pPr>
        <w:pStyle w:val="a3"/>
        <w:shd w:val="clear" w:color="auto" w:fill="FFFFFF"/>
        <w:jc w:val="both"/>
      </w:pPr>
      <w:r w:rsidRPr="00DA6805">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rsidR="00DA6805" w:rsidRPr="00DA6805" w:rsidRDefault="00DA6805" w:rsidP="00DA6805">
      <w:pPr>
        <w:pStyle w:val="a3"/>
        <w:shd w:val="clear" w:color="auto" w:fill="FFFFFF"/>
        <w:jc w:val="both"/>
      </w:pPr>
      <w:r w:rsidRPr="00DA6805">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rsidR="00DA6805" w:rsidRPr="00DA6805" w:rsidRDefault="00DA6805" w:rsidP="00DA6805">
      <w:pPr>
        <w:pStyle w:val="a3"/>
        <w:shd w:val="clear" w:color="auto" w:fill="FFFFFF"/>
        <w:jc w:val="both"/>
      </w:pPr>
      <w:r w:rsidRPr="00DA6805">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rsidR="00DA6805" w:rsidRPr="00DA6805" w:rsidRDefault="00DA6805" w:rsidP="00DA6805">
      <w:pPr>
        <w:pStyle w:val="a3"/>
        <w:shd w:val="clear" w:color="auto" w:fill="FFFFFF"/>
        <w:jc w:val="both"/>
      </w:pPr>
      <w:r w:rsidRPr="00DA6805">
        <w:rPr>
          <w:b/>
          <w:bCs/>
        </w:rPr>
        <w:t>5. Порядок и условия обработки персональных данных</w:t>
      </w:r>
    </w:p>
    <w:p w:rsidR="00DA6805" w:rsidRPr="00DA6805" w:rsidRDefault="00DA6805" w:rsidP="00DA6805">
      <w:pPr>
        <w:pStyle w:val="a3"/>
        <w:shd w:val="clear" w:color="auto" w:fill="FFFFFF"/>
        <w:jc w:val="both"/>
      </w:pPr>
      <w:r w:rsidRPr="00DA6805">
        <w:t xml:space="preserve">5.1. </w:t>
      </w:r>
      <w:proofErr w:type="gramStart"/>
      <w:r w:rsidRPr="00DA6805">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DA6805" w:rsidRPr="00DA6805" w:rsidRDefault="00DA6805" w:rsidP="00DA6805">
      <w:pPr>
        <w:pStyle w:val="a3"/>
        <w:shd w:val="clear" w:color="auto" w:fill="FFFFFF"/>
        <w:jc w:val="both"/>
      </w:pPr>
      <w:r w:rsidRPr="00DA6805">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rsidR="00DA6805" w:rsidRPr="00DA6805" w:rsidRDefault="00DA6805" w:rsidP="00DA6805">
      <w:pPr>
        <w:pStyle w:val="a3"/>
        <w:shd w:val="clear" w:color="auto" w:fill="FFFFFF"/>
        <w:jc w:val="both"/>
      </w:pPr>
      <w:r w:rsidRPr="00DA6805">
        <w:lastRenderedPageBreak/>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DA6805" w:rsidRPr="00DA6805" w:rsidRDefault="00DA6805" w:rsidP="00DA6805">
      <w:pPr>
        <w:pStyle w:val="a3"/>
        <w:shd w:val="clear" w:color="auto" w:fill="FFFFFF"/>
        <w:jc w:val="both"/>
      </w:pPr>
      <w:r w:rsidRPr="00DA6805">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DA6805" w:rsidRPr="00DA6805" w:rsidRDefault="00DA6805" w:rsidP="00DA6805">
      <w:pPr>
        <w:pStyle w:val="a3"/>
        <w:shd w:val="clear" w:color="auto" w:fill="FFFFFF"/>
        <w:jc w:val="both"/>
      </w:pPr>
      <w:r w:rsidRPr="00DA6805">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rsidR="00DA6805" w:rsidRPr="00DA6805" w:rsidRDefault="00DA6805" w:rsidP="00DA6805">
      <w:pPr>
        <w:pStyle w:val="a3"/>
        <w:shd w:val="clear" w:color="auto" w:fill="FFFFFF"/>
        <w:jc w:val="both"/>
      </w:pPr>
      <w:r w:rsidRPr="00DA6805">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A6805" w:rsidRPr="00DA6805" w:rsidRDefault="00DA6805" w:rsidP="00DA6805">
      <w:pPr>
        <w:pStyle w:val="a3"/>
        <w:shd w:val="clear" w:color="auto" w:fill="FFFFFF"/>
        <w:jc w:val="both"/>
      </w:pPr>
      <w:r w:rsidRPr="00DA6805">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rsidR="00DA6805" w:rsidRPr="00DA6805" w:rsidRDefault="00DA6805" w:rsidP="00DA6805">
      <w:pPr>
        <w:pStyle w:val="a3"/>
        <w:shd w:val="clear" w:color="auto" w:fill="FFFFFF"/>
        <w:jc w:val="both"/>
      </w:pPr>
      <w:r w:rsidRPr="00DA6805">
        <w:t>-  назначение ответственного лица за организацию обработки персональных данных;</w:t>
      </w:r>
    </w:p>
    <w:p w:rsidR="00DA6805" w:rsidRPr="00DA6805" w:rsidRDefault="00DA6805" w:rsidP="00DA6805">
      <w:pPr>
        <w:pStyle w:val="a3"/>
        <w:shd w:val="clear" w:color="auto" w:fill="FFFFFF"/>
        <w:jc w:val="both"/>
      </w:pPr>
      <w:proofErr w:type="gramStart"/>
      <w:r w:rsidRPr="00DA6805">
        <w:t>-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w:t>
      </w:r>
      <w:proofErr w:type="gramEnd"/>
      <w:r w:rsidRPr="00DA6805">
        <w:t xml:space="preserve">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w:t>
      </w:r>
      <w:r w:rsidR="00AB63C7">
        <w:t>ние последствий таких нарушений;</w:t>
      </w:r>
    </w:p>
    <w:p w:rsidR="00DA6805" w:rsidRPr="00DA6805" w:rsidRDefault="00DA6805" w:rsidP="00DA6805">
      <w:pPr>
        <w:pStyle w:val="a3"/>
        <w:shd w:val="clear" w:color="auto" w:fill="FFFFFF"/>
        <w:jc w:val="both"/>
      </w:pPr>
      <w:r w:rsidRPr="00DA6805">
        <w:t>- применение правовых, организационных и технических мер по обеспечению безопасности персональных данных в соответствии со </w:t>
      </w:r>
      <w:hyperlink r:id="rId25" w:anchor="P366" w:history="1">
        <w:r w:rsidRPr="00DA6805">
          <w:rPr>
            <w:rStyle w:val="a4"/>
            <w:color w:val="auto"/>
          </w:rPr>
          <w:t>статьей 19</w:t>
        </w:r>
      </w:hyperlink>
      <w:r w:rsidRPr="00DA6805">
        <w:t> Федерального закона «О персональных данных»;</w:t>
      </w:r>
    </w:p>
    <w:p w:rsidR="00DA6805" w:rsidRPr="00DA6805" w:rsidRDefault="00DA6805" w:rsidP="00DA6805">
      <w:pPr>
        <w:pStyle w:val="a3"/>
        <w:shd w:val="clear" w:color="auto" w:fill="FFFFFF"/>
        <w:jc w:val="both"/>
      </w:pPr>
      <w:proofErr w:type="gramStart"/>
      <w:r w:rsidRPr="00DA6805">
        <w:t>- оценка вреда в соответствии с </w:t>
      </w:r>
      <w:hyperlink r:id="rId26" w:history="1">
        <w:r w:rsidRPr="00DA6805">
          <w:rPr>
            <w:rStyle w:val="a4"/>
            <w:color w:val="auto"/>
          </w:rPr>
          <w:t>требованиями</w:t>
        </w:r>
      </w:hyperlink>
      <w:r w:rsidRPr="00DA6805">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roofErr w:type="gramEnd"/>
    </w:p>
    <w:p w:rsidR="00DA6805" w:rsidRPr="00DA6805" w:rsidRDefault="00DA6805" w:rsidP="00DA6805">
      <w:pPr>
        <w:pStyle w:val="a3"/>
        <w:shd w:val="clear" w:color="auto" w:fill="FFFFFF"/>
        <w:jc w:val="both"/>
      </w:pPr>
      <w:r w:rsidRPr="00DA6805">
        <w:lastRenderedPageBreak/>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rsidR="00DA6805" w:rsidRPr="00DA6805" w:rsidRDefault="00DA6805" w:rsidP="00DA6805">
      <w:pPr>
        <w:pStyle w:val="a3"/>
        <w:shd w:val="clear" w:color="auto" w:fill="FFFFFF"/>
        <w:jc w:val="both"/>
      </w:pPr>
      <w:r w:rsidRPr="00DA6805">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rsidR="00DA6805" w:rsidRPr="00DA6805" w:rsidRDefault="00DA6805" w:rsidP="00DA6805">
      <w:pPr>
        <w:pStyle w:val="a3"/>
        <w:shd w:val="clear" w:color="auto" w:fill="FFFFFF"/>
        <w:jc w:val="both"/>
      </w:pPr>
      <w:r w:rsidRPr="00DA6805">
        <w:t>- проведение классификации информационной системы персональных данных и выделение актуальных угроз персональным данным;</w:t>
      </w:r>
    </w:p>
    <w:p w:rsidR="00DA6805" w:rsidRPr="009E4231" w:rsidRDefault="00DA6805" w:rsidP="00DA6805">
      <w:pPr>
        <w:pStyle w:val="a3"/>
        <w:shd w:val="clear" w:color="auto" w:fill="FFFFFF"/>
        <w:jc w:val="both"/>
      </w:pPr>
      <w:r w:rsidRPr="00DA6805">
        <w:t xml:space="preserve">- </w:t>
      </w:r>
      <w:r w:rsidRPr="009E4231">
        <w:t xml:space="preserve">осуществление резервного копирования баз данных, содержащих обрабатываемые персональные данные, а также учет </w:t>
      </w:r>
      <w:r w:rsidR="001C0E74">
        <w:t>электрон</w:t>
      </w:r>
      <w:r w:rsidRPr="009E4231">
        <w:t>ных носителей персональных данных;</w:t>
      </w:r>
    </w:p>
    <w:p w:rsidR="00DA6805" w:rsidRPr="00DA6805" w:rsidRDefault="00DA6805" w:rsidP="00DA6805">
      <w:pPr>
        <w:pStyle w:val="a3"/>
        <w:shd w:val="clear" w:color="auto" w:fill="FFFFFF"/>
        <w:jc w:val="both"/>
      </w:pPr>
      <w:r w:rsidRPr="009E4231">
        <w:t>- проведение периодического контроля принимаемых мер по обеспечению безопасности персональных данных со стороны допущенных</w:t>
      </w:r>
      <w:r w:rsidR="009E4231" w:rsidRPr="009E4231">
        <w:t xml:space="preserve"> сотрудников, ответственных лиц</w:t>
      </w:r>
      <w:r w:rsidRPr="009E4231">
        <w:t>;</w:t>
      </w:r>
    </w:p>
    <w:p w:rsidR="00DA6805" w:rsidRPr="00DA6805" w:rsidRDefault="00DA6805" w:rsidP="00DA6805">
      <w:pPr>
        <w:pStyle w:val="a3"/>
        <w:shd w:val="clear" w:color="auto" w:fill="FFFFFF"/>
        <w:jc w:val="both"/>
      </w:pPr>
      <w:r w:rsidRPr="00DA6805">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DA6805" w:rsidRPr="00DA6805" w:rsidRDefault="00DA6805" w:rsidP="00DA6805">
      <w:pPr>
        <w:pStyle w:val="a3"/>
        <w:shd w:val="clear" w:color="auto" w:fill="FFFFFF"/>
        <w:jc w:val="both"/>
      </w:pPr>
      <w:r w:rsidRPr="00DA6805">
        <w:t>- установление правил доступа к персональным данным, обрабатываемым в информационной системе персональных данных;</w:t>
      </w:r>
    </w:p>
    <w:p w:rsidR="00DA6805" w:rsidRPr="00DA6805" w:rsidRDefault="00DA6805" w:rsidP="00DA6805">
      <w:pPr>
        <w:pStyle w:val="a3"/>
        <w:shd w:val="clear" w:color="auto" w:fill="FFFFFF"/>
        <w:jc w:val="both"/>
      </w:pPr>
      <w:r w:rsidRPr="00DA6805">
        <w:t>- применением программных продуктов, отвечающих требованиям защиты персональных данных;</w:t>
      </w:r>
    </w:p>
    <w:p w:rsidR="00DA6805" w:rsidRPr="00DA6805" w:rsidRDefault="00DA6805" w:rsidP="00DA6805">
      <w:pPr>
        <w:pStyle w:val="a3"/>
        <w:shd w:val="clear" w:color="auto" w:fill="FFFFFF"/>
        <w:jc w:val="both"/>
      </w:pPr>
      <w:r w:rsidRPr="00DA6805">
        <w:t>- иные меры, направленные на защиту персональных данных субъектов персональных данных.</w:t>
      </w:r>
    </w:p>
    <w:p w:rsidR="00DA6805" w:rsidRPr="00DA6805" w:rsidRDefault="00DA6805" w:rsidP="00DA6805">
      <w:pPr>
        <w:pStyle w:val="a3"/>
        <w:shd w:val="clear" w:color="auto" w:fill="FFFFFF"/>
        <w:jc w:val="both"/>
      </w:pPr>
      <w:r w:rsidRPr="00DA6805">
        <w:t>Оператор обязан в </w:t>
      </w:r>
      <w:hyperlink r:id="rId27" w:history="1">
        <w:r w:rsidRPr="00DA6805">
          <w:rPr>
            <w:rStyle w:val="a4"/>
            <w:color w:val="auto"/>
          </w:rPr>
          <w:t>порядке</w:t>
        </w:r>
      </w:hyperlink>
      <w:r w:rsidRPr="00DA6805">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A6805" w:rsidRPr="00DA6805" w:rsidRDefault="00DA6805" w:rsidP="00DA6805">
      <w:pPr>
        <w:pStyle w:val="a3"/>
        <w:shd w:val="clear" w:color="auto" w:fill="FFFFFF"/>
        <w:jc w:val="both"/>
      </w:pPr>
      <w:r w:rsidRPr="00DA6805">
        <w:rPr>
          <w:b/>
          <w:bCs/>
        </w:rPr>
        <w:t>6. Актуализация, исправление, удаление и уничтожение персональных данных, ответы на запросы субъектов на доступ к персональным данным</w:t>
      </w:r>
    </w:p>
    <w:p w:rsidR="00DA6805" w:rsidRPr="00DA6805" w:rsidRDefault="00DA6805" w:rsidP="00DA6805">
      <w:pPr>
        <w:pStyle w:val="a3"/>
        <w:shd w:val="clear" w:color="auto" w:fill="FFFFFF"/>
        <w:jc w:val="both"/>
      </w:pPr>
      <w:r w:rsidRPr="00DA6805">
        <w:t xml:space="preserve">6.1. </w:t>
      </w:r>
      <w:proofErr w:type="gramStart"/>
      <w:r w:rsidRPr="00DA6805">
        <w:t>Оператор обязан сообщить в порядке, предусмотренном </w:t>
      </w:r>
      <w:hyperlink r:id="rId28" w:anchor="P274" w:history="1">
        <w:r w:rsidRPr="00DA6805">
          <w:rPr>
            <w:rStyle w:val="a4"/>
            <w:color w:val="auto"/>
          </w:rPr>
          <w:t>статьей 14</w:t>
        </w:r>
      </w:hyperlink>
      <w:r w:rsidRPr="00DA6805">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DA6805">
        <w:rPr>
          <w:b/>
          <w:bCs/>
        </w:rPr>
        <w:t>десяти рабочих дней</w:t>
      </w:r>
      <w:r w:rsidRPr="00DA6805">
        <w:t> с даты получения запроса субъекта персональных данных</w:t>
      </w:r>
      <w:proofErr w:type="gramEnd"/>
      <w:r w:rsidRPr="00DA6805">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w:t>
      </w:r>
      <w:r w:rsidRPr="00DA6805">
        <w:lastRenderedPageBreak/>
        <w:t xml:space="preserve">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6.2. </w:t>
      </w:r>
      <w:proofErr w:type="gramStart"/>
      <w:r w:rsidRPr="00DA6805">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9" w:anchor="P297" w:history="1">
        <w:r w:rsidRPr="00DA6805">
          <w:rPr>
            <w:rStyle w:val="a4"/>
            <w:color w:val="auto"/>
          </w:rPr>
          <w:t>части 8 статьи 14</w:t>
        </w:r>
      </w:hyperlink>
      <w:r w:rsidRPr="00DA6805">
        <w:t> Федерального закона «О персональных данных» или иного</w:t>
      </w:r>
      <w:proofErr w:type="gramEnd"/>
      <w:r w:rsidRPr="00DA6805">
        <w:t xml:space="preserve"> федерального закона, являющееся основанием для такого отказа, в срок, не превышающий </w:t>
      </w:r>
      <w:r w:rsidRPr="00DA6805">
        <w:rPr>
          <w:b/>
          <w:bCs/>
        </w:rPr>
        <w:t>десяти рабочих дней</w:t>
      </w:r>
      <w:r w:rsidRPr="00DA6805">
        <w:t xml:space="preserve"> со дня обращения субъекта персональных данных или его представителя либо </w:t>
      </w:r>
      <w:proofErr w:type="gramStart"/>
      <w:r w:rsidRPr="00DA6805">
        <w:t>с даты получения</w:t>
      </w:r>
      <w:proofErr w:type="gramEnd"/>
      <w:r w:rsidRPr="00DA6805">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DA6805">
        <w:rPr>
          <w:b/>
          <w:bCs/>
        </w:rPr>
        <w:t>семи рабочих дней</w:t>
      </w:r>
      <w:r w:rsidRPr="00DA6805">
        <w:t>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DA6805">
        <w:rPr>
          <w:b/>
          <w:bCs/>
        </w:rPr>
        <w:t>семи рабочих дней </w:t>
      </w:r>
      <w:r w:rsidRPr="00DA6805">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6805" w:rsidRPr="00DA6805" w:rsidRDefault="00DA6805" w:rsidP="00DA6805">
      <w:pPr>
        <w:pStyle w:val="a3"/>
        <w:shd w:val="clear" w:color="auto" w:fill="FFFFFF"/>
        <w:jc w:val="both"/>
      </w:pPr>
      <w:r w:rsidRPr="00DA6805">
        <w:t xml:space="preserve">6.4. Оператор обязан сообщить </w:t>
      </w:r>
      <w:proofErr w:type="gramStart"/>
      <w:r w:rsidRPr="00DA6805">
        <w:t>в уполномоченный </w:t>
      </w:r>
      <w:hyperlink r:id="rId30" w:history="1">
        <w:r w:rsidRPr="00DA6805">
          <w:rPr>
            <w:rStyle w:val="a4"/>
            <w:color w:val="auto"/>
          </w:rPr>
          <w:t>орган</w:t>
        </w:r>
      </w:hyperlink>
      <w:r w:rsidRPr="00DA6805">
        <w:t> по защите прав субъектов персональных данных по запросу этого органа необходимую информацию в течение </w:t>
      </w:r>
      <w:r w:rsidRPr="00DA6805">
        <w:rPr>
          <w:b/>
          <w:bCs/>
        </w:rPr>
        <w:t>десяти рабочих дней</w:t>
      </w:r>
      <w:r w:rsidRPr="00DA6805">
        <w:t> с даты</w:t>
      </w:r>
      <w:proofErr w:type="gramEnd"/>
      <w:r w:rsidRPr="00DA6805">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 xml:space="preserve">6.5. </w:t>
      </w:r>
      <w:proofErr w:type="gramStart"/>
      <w:r w:rsidRPr="00DA6805">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DA6805">
        <w:rPr>
          <w:b/>
          <w:bCs/>
        </w:rPr>
        <w:t>семи рабочих дней</w:t>
      </w:r>
      <w:r w:rsidRPr="00DA6805">
        <w:t> со дня представления таких сведений</w:t>
      </w:r>
      <w:proofErr w:type="gramEnd"/>
      <w:r w:rsidRPr="00DA6805">
        <w:t xml:space="preserve"> и снять блокирование персональных данных.</w:t>
      </w:r>
    </w:p>
    <w:p w:rsidR="00DA6805" w:rsidRPr="00DA6805" w:rsidRDefault="00DA6805" w:rsidP="00DA6805">
      <w:pPr>
        <w:pStyle w:val="a3"/>
        <w:shd w:val="clear" w:color="auto" w:fill="FFFFFF"/>
        <w:jc w:val="both"/>
      </w:pPr>
      <w:r w:rsidRPr="00DA6805">
        <w:t>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DA6805">
        <w:rPr>
          <w:b/>
          <w:bCs/>
        </w:rPr>
        <w:t>трех рабочих дней</w:t>
      </w:r>
      <w:r w:rsidRPr="00DA6805">
        <w:t> </w:t>
      </w:r>
      <w:proofErr w:type="gramStart"/>
      <w:r w:rsidRPr="00DA6805">
        <w:t>с даты</w:t>
      </w:r>
      <w:proofErr w:type="gramEnd"/>
      <w:r w:rsidRPr="00DA6805">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DA6805">
        <w:t>,</w:t>
      </w:r>
      <w:proofErr w:type="gramEnd"/>
      <w:r w:rsidRPr="00DA6805">
        <w:t xml:space="preserve"> если обеспечить правомерность обработки персональных данных невозможно, Оператор в срок, не превышающий </w:t>
      </w:r>
      <w:r w:rsidRPr="00DA6805">
        <w:rPr>
          <w:b/>
          <w:bCs/>
        </w:rPr>
        <w:t>десяти рабочих дней</w:t>
      </w:r>
      <w:r w:rsidRPr="00DA6805">
        <w:t xml:space="preserve"> с даты выявления неправомерной обработки </w:t>
      </w:r>
      <w:r w:rsidRPr="00DA6805">
        <w:lastRenderedPageBreak/>
        <w:t xml:space="preserve">персональных данных, обязан уничтожить такие персональные данные или обеспечить их уничтожение. </w:t>
      </w:r>
      <w:proofErr w:type="gramStart"/>
      <w:r w:rsidRPr="00DA6805">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A6805" w:rsidRPr="00DA6805" w:rsidRDefault="00DA6805" w:rsidP="00DA6805">
      <w:pPr>
        <w:pStyle w:val="a3"/>
        <w:shd w:val="clear" w:color="auto" w:fill="FFFFFF"/>
        <w:jc w:val="both"/>
      </w:pPr>
      <w:r w:rsidRPr="00DA6805">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A6805" w:rsidRPr="00DA6805" w:rsidRDefault="00DA6805" w:rsidP="00DA6805">
      <w:pPr>
        <w:pStyle w:val="a3"/>
        <w:shd w:val="clear" w:color="auto" w:fill="FFFFFF"/>
        <w:jc w:val="both"/>
      </w:pPr>
      <w:proofErr w:type="gramStart"/>
      <w:r w:rsidRPr="00DA6805">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DA6805" w:rsidRPr="00DA6805" w:rsidRDefault="00DA6805" w:rsidP="00DA6805">
      <w:pPr>
        <w:pStyle w:val="a3"/>
        <w:shd w:val="clear" w:color="auto" w:fill="FFFFFF"/>
        <w:jc w:val="both"/>
      </w:pPr>
      <w:r w:rsidRPr="00DA6805">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A6805" w:rsidRPr="00DA6805" w:rsidRDefault="00DA6805" w:rsidP="00DA6805">
      <w:pPr>
        <w:pStyle w:val="a3"/>
        <w:shd w:val="clear" w:color="auto" w:fill="FFFFFF"/>
        <w:jc w:val="both"/>
      </w:pPr>
      <w:r w:rsidRPr="00DA6805">
        <w:t xml:space="preserve">6.8. </w:t>
      </w:r>
      <w:proofErr w:type="gramStart"/>
      <w:r w:rsidRPr="00DA6805">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DA6805">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 xml:space="preserve">6.9. </w:t>
      </w:r>
      <w:proofErr w:type="gramStart"/>
      <w:r w:rsidRPr="00DA6805">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A6805">
        <w:t xml:space="preserve"> </w:t>
      </w:r>
      <w:proofErr w:type="gramStart"/>
      <w:r w:rsidRPr="00DA6805">
        <w:t>другим лицом, действующим по поручению Оператора) в срок, не превышающий </w:t>
      </w:r>
      <w:r w:rsidRPr="00DA6805">
        <w:rPr>
          <w:b/>
          <w:bCs/>
        </w:rPr>
        <w:t>тридцати дней с даты</w:t>
      </w:r>
      <w:r w:rsidRPr="00DA6805">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rsidRPr="00DA6805">
        <w:lastRenderedPageBreak/>
        <w:t>предусмотренных Федеральным законом</w:t>
      </w:r>
      <w:proofErr w:type="gramEnd"/>
      <w:r w:rsidRPr="00DA6805">
        <w:t xml:space="preserve">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 xml:space="preserve">6.10. </w:t>
      </w:r>
      <w:proofErr w:type="gramStart"/>
      <w:r w:rsidRPr="00DA6805">
        <w:t>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DA6805">
        <w:rPr>
          <w:b/>
          <w:bCs/>
        </w:rPr>
        <w:t>не превышающий десяти рабочих дней</w:t>
      </w:r>
      <w:r w:rsidRPr="00DA6805">
        <w:t>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31" w:anchor="P99" w:history="1">
        <w:r w:rsidRPr="00DA6805">
          <w:rPr>
            <w:rStyle w:val="a4"/>
            <w:color w:val="auto"/>
          </w:rPr>
          <w:t>пунктами 2</w:t>
        </w:r>
      </w:hyperlink>
      <w:r w:rsidRPr="00DA6805">
        <w:t> - </w:t>
      </w:r>
      <w:hyperlink r:id="rId32" w:anchor="P118" w:history="1">
        <w:r w:rsidRPr="00DA6805">
          <w:rPr>
            <w:rStyle w:val="a4"/>
            <w:color w:val="auto"/>
          </w:rPr>
          <w:t>11 части 1 статьи 6</w:t>
        </w:r>
      </w:hyperlink>
      <w:r w:rsidRPr="00DA6805">
        <w:t>, </w:t>
      </w:r>
      <w:hyperlink r:id="rId33" w:anchor="P169" w:history="1">
        <w:r w:rsidRPr="00DA6805">
          <w:rPr>
            <w:rStyle w:val="a4"/>
            <w:color w:val="auto"/>
          </w:rPr>
          <w:t>частью 2</w:t>
        </w:r>
        <w:proofErr w:type="gramEnd"/>
        <w:r w:rsidRPr="00DA6805">
          <w:rPr>
            <w:rStyle w:val="a4"/>
            <w:color w:val="auto"/>
          </w:rPr>
          <w:t xml:space="preserve"> статьи 10</w:t>
        </w:r>
      </w:hyperlink>
      <w:r w:rsidRPr="00DA6805">
        <w:t> и </w:t>
      </w:r>
      <w:hyperlink r:id="rId34" w:anchor="P227" w:history="1">
        <w:r w:rsidRPr="00DA6805">
          <w:rPr>
            <w:rStyle w:val="a4"/>
            <w:color w:val="auto"/>
          </w:rPr>
          <w:t>частью 2 статьи 11</w:t>
        </w:r>
      </w:hyperlink>
      <w:r w:rsidRPr="00DA6805">
        <w:t> Федерального закона «О персональных данных». Указанный срок может быть продлен, но не более чем </w:t>
      </w:r>
      <w:r w:rsidRPr="00DA6805">
        <w:rPr>
          <w:b/>
          <w:bCs/>
        </w:rPr>
        <w:t>на пять рабочих дней</w:t>
      </w:r>
      <w:r w:rsidRPr="00DA6805">
        <w:t xml:space="preserve"> в случае направления Оператором в адрес субъекта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6.11. Подтверждение уничтожения персональных данных осуществляется в соответствии с </w:t>
      </w:r>
      <w:hyperlink r:id="rId35" w:history="1">
        <w:r w:rsidRPr="00DA6805">
          <w:rPr>
            <w:rStyle w:val="a4"/>
            <w:color w:val="auto"/>
          </w:rPr>
          <w:t>требованиями</w:t>
        </w:r>
      </w:hyperlink>
      <w:r w:rsidRPr="00DA6805">
        <w:t>, установленными уполномоченным органом по защите прав субъектов персональных данных.</w:t>
      </w:r>
    </w:p>
    <w:p w:rsidR="00DA6805" w:rsidRPr="00DA6805" w:rsidRDefault="00DA6805" w:rsidP="00DA6805">
      <w:pPr>
        <w:pStyle w:val="a3"/>
        <w:shd w:val="clear" w:color="auto" w:fill="FFFFFF"/>
        <w:jc w:val="both"/>
      </w:pPr>
      <w:r w:rsidRPr="00DA6805">
        <w:t xml:space="preserve">6.12. Уполномоченный орган </w:t>
      </w:r>
      <w:proofErr w:type="gramStart"/>
      <w:r w:rsidRPr="00DA6805">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DA6805">
        <w:t xml:space="preserve"> обработки персональных данных исключает сведения, указанные в п.1.14 настоящей Политики, из реестра Операторов.</w:t>
      </w:r>
    </w:p>
    <w:p w:rsidR="00DA6805" w:rsidRPr="00DA6805" w:rsidRDefault="00DA6805" w:rsidP="00DA6805">
      <w:pPr>
        <w:pStyle w:val="a3"/>
        <w:shd w:val="clear" w:color="auto" w:fill="FFFFFF"/>
        <w:jc w:val="both"/>
      </w:pPr>
      <w:r w:rsidRPr="00DA6805">
        <w:t>6.13. В случае изменения сведений, указанных в п.1.14 настоящей Политики Оператор </w:t>
      </w:r>
      <w:r w:rsidRPr="00DA6805">
        <w:rPr>
          <w:b/>
          <w:bCs/>
        </w:rPr>
        <w:t>не позднее</w:t>
      </w:r>
      <w:r w:rsidRPr="00DA6805">
        <w:t> </w:t>
      </w:r>
      <w:r w:rsidRPr="00DA6805">
        <w:rPr>
          <w:b/>
          <w:bCs/>
        </w:rPr>
        <w:t>15-го числа месяца</w:t>
      </w:r>
      <w:r w:rsidRPr="00DA6805">
        <w:t>,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DA6805">
        <w:rPr>
          <w:b/>
          <w:bCs/>
        </w:rPr>
        <w:t>десяти рабочих дней</w:t>
      </w:r>
      <w:r w:rsidRPr="00DA6805">
        <w:t> </w:t>
      </w:r>
      <w:proofErr w:type="gramStart"/>
      <w:r w:rsidRPr="00DA6805">
        <w:t>с даты прекращения</w:t>
      </w:r>
      <w:proofErr w:type="gramEnd"/>
      <w:r w:rsidRPr="00DA6805">
        <w:t xml:space="preserve"> обработки персональных данных.</w:t>
      </w:r>
    </w:p>
    <w:p w:rsidR="00DA6805" w:rsidRPr="00DA6805" w:rsidRDefault="00DA6805" w:rsidP="00DA6805">
      <w:pPr>
        <w:pStyle w:val="a3"/>
        <w:shd w:val="clear" w:color="auto" w:fill="FFFFFF"/>
        <w:jc w:val="both"/>
      </w:pPr>
      <w:r w:rsidRPr="00DA6805">
        <w:t> </w:t>
      </w:r>
    </w:p>
    <w:p w:rsidR="00DA6805" w:rsidRPr="00C2273C" w:rsidRDefault="00DA6805" w:rsidP="00DA6805">
      <w:pPr>
        <w:pStyle w:val="a3"/>
        <w:shd w:val="clear" w:color="auto" w:fill="FFFFFF"/>
        <w:jc w:val="both"/>
        <w:rPr>
          <w:b/>
        </w:rPr>
      </w:pPr>
      <w:r w:rsidRPr="00C2273C">
        <w:rPr>
          <w:b/>
        </w:rPr>
        <w:t>7. Уполномоченный орган по защите прав субъектов персональных данных </w:t>
      </w:r>
    </w:p>
    <w:p w:rsidR="00DA6805" w:rsidRPr="00DA6805" w:rsidRDefault="00DA6805" w:rsidP="00DA6805">
      <w:pPr>
        <w:pStyle w:val="a3"/>
        <w:shd w:val="clear" w:color="auto" w:fill="FFFFFF"/>
        <w:jc w:val="both"/>
      </w:pPr>
      <w:r w:rsidRPr="00DA6805">
        <w:t>Уполномоченным органом по защите прав субъектов персональных данных является федеральный </w:t>
      </w:r>
      <w:hyperlink r:id="rId36" w:history="1">
        <w:r w:rsidRPr="00DA6805">
          <w:rPr>
            <w:rStyle w:val="a4"/>
            <w:color w:val="auto"/>
          </w:rPr>
          <w:t>орган</w:t>
        </w:r>
      </w:hyperlink>
      <w:r w:rsidRPr="00DA6805">
        <w:t>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A6805" w:rsidRPr="00DA6805" w:rsidRDefault="00DA6805" w:rsidP="00DA6805">
      <w:pPr>
        <w:pStyle w:val="a3"/>
        <w:shd w:val="clear" w:color="auto" w:fill="FFFFFF"/>
        <w:jc w:val="both"/>
      </w:pPr>
      <w:r w:rsidRPr="00DA6805">
        <w:t>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A6805" w:rsidRPr="00DA6805" w:rsidRDefault="00DA6805" w:rsidP="00DA6805">
      <w:pPr>
        <w:pStyle w:val="a3"/>
        <w:shd w:val="clear" w:color="auto" w:fill="FFFFFF"/>
        <w:jc w:val="both"/>
      </w:pPr>
      <w:r w:rsidRPr="00DA6805">
        <w:t>7.2. Для учета информации об инцидентах, предусмотренных </w:t>
      </w:r>
      <w:hyperlink r:id="rId37" w:anchor="P417" w:history="1">
        <w:r w:rsidRPr="00DA6805">
          <w:rPr>
            <w:rStyle w:val="a4"/>
            <w:color w:val="auto"/>
          </w:rPr>
          <w:t>частью 3.1 статьи 21</w:t>
        </w:r>
      </w:hyperlink>
      <w:r w:rsidRPr="00DA6805">
        <w:t>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38" w:history="1">
        <w:r w:rsidRPr="00DA6805">
          <w:rPr>
            <w:rStyle w:val="a4"/>
            <w:color w:val="auto"/>
          </w:rPr>
          <w:t>порядок и условия</w:t>
        </w:r>
      </w:hyperlink>
      <w:r w:rsidRPr="00DA6805">
        <w:t> взаимодействия с Операторами в рамках ведения указанного реестра.</w:t>
      </w:r>
    </w:p>
    <w:p w:rsidR="00DA6805" w:rsidRPr="00DA6805" w:rsidRDefault="00DA6805" w:rsidP="00DA6805">
      <w:pPr>
        <w:pStyle w:val="a3"/>
        <w:shd w:val="clear" w:color="auto" w:fill="FFFFFF"/>
        <w:jc w:val="both"/>
      </w:pPr>
      <w:r w:rsidRPr="00DA6805">
        <w:lastRenderedPageBreak/>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A6805" w:rsidRPr="00DA6805" w:rsidRDefault="00DA6805" w:rsidP="00DA6805">
      <w:pPr>
        <w:pStyle w:val="a3"/>
        <w:shd w:val="clear" w:color="auto" w:fill="FFFFFF"/>
        <w:jc w:val="both"/>
      </w:pPr>
      <w:r w:rsidRPr="00DA6805">
        <w:rPr>
          <w:b/>
          <w:bCs/>
        </w:rPr>
        <w:t>8. Случаи, при которых Оператор обязан прекратить обработку персональных данных</w:t>
      </w:r>
    </w:p>
    <w:p w:rsidR="00DA6805" w:rsidRPr="00DA6805" w:rsidRDefault="00DA6805" w:rsidP="00DA6805">
      <w:pPr>
        <w:pStyle w:val="a3"/>
        <w:shd w:val="clear" w:color="auto" w:fill="FFFFFF"/>
        <w:jc w:val="both"/>
      </w:pPr>
      <w:r w:rsidRPr="00DA6805">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DA6805" w:rsidRPr="00DA6805" w:rsidRDefault="00DA6805" w:rsidP="00DA6805">
      <w:pPr>
        <w:pStyle w:val="a3"/>
        <w:shd w:val="clear" w:color="auto" w:fill="FFFFFF"/>
        <w:jc w:val="both"/>
      </w:pPr>
      <w:r w:rsidRPr="00DA6805">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DA6805">
        <w:t>с даты</w:t>
      </w:r>
      <w:proofErr w:type="gramEnd"/>
      <w:r w:rsidRPr="00DA6805">
        <w:t xml:space="preserve"> этого выявления;</w:t>
      </w:r>
    </w:p>
    <w:p w:rsidR="00DA6805" w:rsidRPr="00DA6805" w:rsidRDefault="00DA6805" w:rsidP="00DA6805">
      <w:pPr>
        <w:pStyle w:val="a3"/>
        <w:shd w:val="clear" w:color="auto" w:fill="FFFFFF"/>
        <w:jc w:val="both"/>
      </w:pPr>
      <w:r w:rsidRPr="00DA6805">
        <w:t>- в случае отзыва субъектом персональных данных согласия на обработку его персональных данных Оператором;</w:t>
      </w:r>
    </w:p>
    <w:p w:rsidR="00DA6805" w:rsidRPr="00DA6805" w:rsidRDefault="00DA6805" w:rsidP="00DA6805">
      <w:pPr>
        <w:pStyle w:val="a3"/>
        <w:shd w:val="clear" w:color="auto" w:fill="FFFFFF"/>
        <w:jc w:val="both"/>
      </w:pPr>
      <w:r w:rsidRPr="00DA6805">
        <w:t>- 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rsidR="00DA6805" w:rsidRPr="00DA6805" w:rsidRDefault="00DA6805" w:rsidP="00DA6805">
      <w:pPr>
        <w:pStyle w:val="a3"/>
        <w:shd w:val="clear" w:color="auto" w:fill="FFFFFF"/>
        <w:jc w:val="both"/>
      </w:pPr>
      <w:r w:rsidRPr="00DA6805">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rsidR="00DA6805" w:rsidRPr="00DA6805" w:rsidRDefault="00DA6805" w:rsidP="00DA6805">
      <w:pPr>
        <w:pStyle w:val="a3"/>
        <w:shd w:val="clear" w:color="auto" w:fill="FFFFFF"/>
        <w:jc w:val="both"/>
      </w:pPr>
      <w:r w:rsidRPr="00DA6805">
        <w:rPr>
          <w:b/>
          <w:bCs/>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rsidR="00DA6805" w:rsidRPr="00DA6805" w:rsidRDefault="00DA6805" w:rsidP="00DA6805">
      <w:pPr>
        <w:pStyle w:val="a3"/>
        <w:shd w:val="clear" w:color="auto" w:fill="FFFFFF"/>
        <w:jc w:val="both"/>
      </w:pPr>
      <w:proofErr w:type="gramStart"/>
      <w:r w:rsidRPr="00DA6805">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roofErr w:type="gramEnd"/>
    </w:p>
    <w:p w:rsidR="00DA6805" w:rsidRPr="00DA6805" w:rsidRDefault="00DA6805" w:rsidP="00DA6805">
      <w:pPr>
        <w:pStyle w:val="a3"/>
        <w:shd w:val="clear" w:color="auto" w:fill="FFFFFF"/>
        <w:jc w:val="both"/>
      </w:pPr>
      <w:r w:rsidRPr="00DA6805">
        <w:t> </w:t>
      </w:r>
    </w:p>
    <w:p w:rsidR="00DA6805" w:rsidRPr="00DA6805" w:rsidRDefault="00DA6805" w:rsidP="00DA6805">
      <w:pPr>
        <w:pStyle w:val="a3"/>
        <w:shd w:val="clear" w:color="auto" w:fill="FFFFFF"/>
        <w:jc w:val="center"/>
      </w:pPr>
      <w:r w:rsidRPr="00DA6805">
        <w:t>__________________________</w:t>
      </w:r>
    </w:p>
    <w:p w:rsidR="00DA6805" w:rsidRDefault="00DA6805" w:rsidP="00DA6805">
      <w:pPr>
        <w:pStyle w:val="a3"/>
        <w:shd w:val="clear" w:color="auto" w:fill="FFFFFF"/>
        <w:rPr>
          <w:rFonts w:ascii="Verdana" w:hAnsi="Verdana"/>
          <w:color w:val="052635"/>
          <w:sz w:val="17"/>
          <w:szCs w:val="17"/>
        </w:rPr>
      </w:pPr>
      <w:r>
        <w:rPr>
          <w:rFonts w:ascii="Verdana" w:hAnsi="Verdana"/>
          <w:color w:val="052635"/>
          <w:sz w:val="17"/>
          <w:szCs w:val="17"/>
        </w:rPr>
        <w:t> </w:t>
      </w:r>
    </w:p>
    <w:p w:rsidR="00F7590C" w:rsidRDefault="00F7590C"/>
    <w:sectPr w:rsidR="00F7590C" w:rsidSect="0082673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13"/>
    <w:rsid w:val="00011100"/>
    <w:rsid w:val="00177FE0"/>
    <w:rsid w:val="0018118E"/>
    <w:rsid w:val="001C0E74"/>
    <w:rsid w:val="001F47B7"/>
    <w:rsid w:val="00294B0B"/>
    <w:rsid w:val="00314975"/>
    <w:rsid w:val="003774A3"/>
    <w:rsid w:val="003A664B"/>
    <w:rsid w:val="00404A13"/>
    <w:rsid w:val="004924AB"/>
    <w:rsid w:val="004A57E1"/>
    <w:rsid w:val="004E3970"/>
    <w:rsid w:val="004F44EE"/>
    <w:rsid w:val="004F748C"/>
    <w:rsid w:val="00510463"/>
    <w:rsid w:val="00664CF5"/>
    <w:rsid w:val="0072559E"/>
    <w:rsid w:val="00826737"/>
    <w:rsid w:val="00874663"/>
    <w:rsid w:val="00950044"/>
    <w:rsid w:val="0097356F"/>
    <w:rsid w:val="00996F3C"/>
    <w:rsid w:val="009E4231"/>
    <w:rsid w:val="00A53D3B"/>
    <w:rsid w:val="00A967C9"/>
    <w:rsid w:val="00AB63C7"/>
    <w:rsid w:val="00C2273C"/>
    <w:rsid w:val="00CD4CDB"/>
    <w:rsid w:val="00DA6805"/>
    <w:rsid w:val="00DB37DC"/>
    <w:rsid w:val="00E038E1"/>
    <w:rsid w:val="00EE5F02"/>
    <w:rsid w:val="00F7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A6805"/>
    <w:rPr>
      <w:color w:val="0000FF"/>
      <w:u w:val="single"/>
    </w:rPr>
  </w:style>
  <w:style w:type="paragraph" w:styleId="a5">
    <w:name w:val="Balloon Text"/>
    <w:basedOn w:val="a"/>
    <w:link w:val="a6"/>
    <w:uiPriority w:val="99"/>
    <w:semiHidden/>
    <w:unhideWhenUsed/>
    <w:rsid w:val="0031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A6805"/>
    <w:rPr>
      <w:color w:val="0000FF"/>
      <w:u w:val="single"/>
    </w:rPr>
  </w:style>
  <w:style w:type="paragraph" w:styleId="a5">
    <w:name w:val="Balloon Text"/>
    <w:basedOn w:val="a"/>
    <w:link w:val="a6"/>
    <w:uiPriority w:val="99"/>
    <w:semiHidden/>
    <w:unhideWhenUsed/>
    <w:rsid w:val="0031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3"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8"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6" Type="http://schemas.openxmlformats.org/officeDocument/2006/relationships/hyperlink" Target="https://login.consultant.ru/link/?req=doc&amp;base=LAW&amp;n=432555&amp;dst=10001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4"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2"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5"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3"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8" Type="http://schemas.openxmlformats.org/officeDocument/2006/relationships/hyperlink" Target="https://login.consultant.ru/link/?req=doc&amp;base=LAW&amp;n=435840&amp;dst=100011" TargetMode="External"/><Relationship Id="rId2" Type="http://schemas.microsoft.com/office/2007/relationships/stylesWithEffects" Target="stylesWithEffects.xml"/><Relationship Id="rId16"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0" Type="http://schemas.openxmlformats.org/officeDocument/2006/relationships/hyperlink" Target="https://login.consultant.ru/link/?req=doc&amp;base=LAW&amp;n=310343&amp;dst=100012" TargetMode="External"/><Relationship Id="rId29"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 Type="http://schemas.openxmlformats.org/officeDocument/2006/relationships/styles" Target="styles.xml"/><Relationship Id="rId6"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4" Type="http://schemas.openxmlformats.org/officeDocument/2006/relationships/hyperlink" Target="https://login.consultant.ru/link/?req=doc&amp;base=LAW&amp;n=462268&amp;dst=100030" TargetMode="External"/><Relationship Id="rId32"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40" Type="http://schemas.openxmlformats.org/officeDocument/2006/relationships/theme" Target="theme/theme1.xml"/><Relationship Id="rId5" Type="http://schemas.openxmlformats.org/officeDocument/2006/relationships/hyperlink" Target="https://yandex.ru/support/metrica/code/data-collected.html" TargetMode="External"/><Relationship Id="rId15"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3" Type="http://schemas.openxmlformats.org/officeDocument/2006/relationships/hyperlink" Target="https://login.consultant.ru/link/?req=doc&amp;base=LAW&amp;n=137356&amp;dst=100009" TargetMode="External"/><Relationship Id="rId28"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6" Type="http://schemas.openxmlformats.org/officeDocument/2006/relationships/hyperlink" Target="https://login.consultant.ru/link/?req=doc&amp;base=LAW&amp;n=462268&amp;dst=100030" TargetMode="External"/><Relationship Id="rId10"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9" Type="http://schemas.openxmlformats.org/officeDocument/2006/relationships/hyperlink" Target="https://login.consultant.ru/link/?req=doc&amp;base=LAW&amp;n=382687&amp;dst=100012" TargetMode="External"/><Relationship Id="rId3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4" Type="http://schemas.openxmlformats.org/officeDocument/2006/relationships/webSettings" Target="webSettings.xml"/><Relationship Id="rId9"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7" Type="http://schemas.openxmlformats.org/officeDocument/2006/relationships/hyperlink" Target="https://login.consultant.ru/link/?req=doc&amp;base=LAW&amp;n=440083&amp;dst=100013" TargetMode="External"/><Relationship Id="rId30" Type="http://schemas.openxmlformats.org/officeDocument/2006/relationships/hyperlink" Target="https://login.consultant.ru/link/?req=doc&amp;base=LAW&amp;n=462268&amp;dst=100030" TargetMode="External"/><Relationship Id="rId35" Type="http://schemas.openxmlformats.org/officeDocument/2006/relationships/hyperlink" Target="https://login.consultant.ru/link/?req=doc&amp;base=LAW&amp;n=43255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17</Pages>
  <Words>8430</Words>
  <Characters>48057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2024-12-18T12:43:00Z</cp:lastPrinted>
  <dcterms:created xsi:type="dcterms:W3CDTF">2024-12-17T11:39:00Z</dcterms:created>
  <dcterms:modified xsi:type="dcterms:W3CDTF">2025-03-17T11:53:00Z</dcterms:modified>
</cp:coreProperties>
</file>