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D7" w:rsidRPr="00637E80" w:rsidRDefault="007C51C4" w:rsidP="00637E8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НИКУЛЯТ</w:t>
      </w:r>
      <w:r w:rsidR="00E870D7" w:rsidRPr="00637E80">
        <w:rPr>
          <w:rFonts w:ascii="Times New Roman" w:hAnsi="Times New Roman"/>
          <w:b/>
          <w:sz w:val="28"/>
          <w:szCs w:val="28"/>
        </w:rPr>
        <w:t>СКАЯ</w:t>
      </w:r>
      <w:r w:rsidR="00434E6C" w:rsidRPr="00637E80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СЕЛЬСКАЯ</w:t>
      </w:r>
      <w:r w:rsidR="00463C5C" w:rsidRPr="00637E80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ДУМА</w:t>
      </w:r>
    </w:p>
    <w:p w:rsidR="001C7B78" w:rsidRPr="00637E80" w:rsidRDefault="007C51C4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ЯРАН</w:t>
      </w:r>
      <w:r w:rsidR="00E870D7" w:rsidRPr="00637E80">
        <w:rPr>
          <w:rFonts w:ascii="Times New Roman" w:hAnsi="Times New Roman"/>
          <w:b/>
          <w:sz w:val="28"/>
          <w:szCs w:val="28"/>
        </w:rPr>
        <w:t>СКОГО РАЙОНА КИРОВСКОЙ ОБЛАСТИ</w:t>
      </w:r>
    </w:p>
    <w:p w:rsidR="007C51C4" w:rsidRPr="00637E80" w:rsidRDefault="00541260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7C51C4" w:rsidRPr="00637E80">
        <w:rPr>
          <w:rFonts w:ascii="Times New Roman" w:hAnsi="Times New Roman"/>
          <w:b/>
          <w:sz w:val="28"/>
          <w:szCs w:val="28"/>
        </w:rPr>
        <w:t>того созыва</w:t>
      </w: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РЕШЕНИЕ</w:t>
      </w:r>
    </w:p>
    <w:p w:rsidR="00E870D7" w:rsidRPr="00637E80" w:rsidRDefault="00E870D7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4023F9" w:rsidP="00463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7B78" w:rsidRPr="00637E80">
        <w:rPr>
          <w:rFonts w:ascii="Times New Roman" w:hAnsi="Times New Roman"/>
          <w:b/>
          <w:sz w:val="28"/>
          <w:szCs w:val="28"/>
        </w:rPr>
        <w:t>т</w:t>
      </w:r>
      <w:r w:rsidR="007461A7">
        <w:rPr>
          <w:rFonts w:ascii="Times New Roman" w:hAnsi="Times New Roman"/>
          <w:b/>
          <w:sz w:val="28"/>
          <w:szCs w:val="28"/>
        </w:rPr>
        <w:t xml:space="preserve"> </w:t>
      </w:r>
      <w:r w:rsidR="00E94B02">
        <w:rPr>
          <w:rFonts w:ascii="Times New Roman" w:hAnsi="Times New Roman"/>
          <w:b/>
          <w:sz w:val="28"/>
          <w:szCs w:val="28"/>
        </w:rPr>
        <w:t>28.06.2023</w:t>
      </w:r>
      <w:r w:rsidR="00361C33" w:rsidRPr="00637E80">
        <w:rPr>
          <w:rFonts w:ascii="Times New Roman" w:hAnsi="Times New Roman"/>
          <w:b/>
          <w:sz w:val="28"/>
          <w:szCs w:val="28"/>
        </w:rPr>
        <w:t xml:space="preserve"> </w:t>
      </w:r>
      <w:r w:rsidR="00637E80" w:rsidRPr="00637E8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37E80">
        <w:rPr>
          <w:rFonts w:ascii="Times New Roman" w:hAnsi="Times New Roman"/>
          <w:b/>
          <w:sz w:val="28"/>
          <w:szCs w:val="28"/>
        </w:rPr>
        <w:t xml:space="preserve">       </w:t>
      </w:r>
      <w:r w:rsidR="00637E80" w:rsidRPr="00637E80">
        <w:rPr>
          <w:rFonts w:ascii="Times New Roman" w:hAnsi="Times New Roman"/>
          <w:b/>
          <w:sz w:val="28"/>
          <w:szCs w:val="28"/>
        </w:rPr>
        <w:t xml:space="preserve">   </w:t>
      </w:r>
      <w:r w:rsidR="00361C33" w:rsidRPr="00637E80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63C5C" w:rsidRPr="00637E80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№</w:t>
      </w:r>
      <w:r w:rsidR="007461A7">
        <w:rPr>
          <w:rFonts w:ascii="Times New Roman" w:hAnsi="Times New Roman"/>
          <w:b/>
          <w:sz w:val="28"/>
          <w:szCs w:val="28"/>
        </w:rPr>
        <w:t xml:space="preserve"> </w:t>
      </w:r>
      <w:r w:rsidR="00E94B02">
        <w:rPr>
          <w:rFonts w:ascii="Times New Roman" w:hAnsi="Times New Roman"/>
          <w:b/>
          <w:sz w:val="28"/>
          <w:szCs w:val="28"/>
        </w:rPr>
        <w:t>37</w:t>
      </w:r>
      <w:r w:rsidR="000F4AAD">
        <w:rPr>
          <w:rFonts w:ascii="Times New Roman" w:hAnsi="Times New Roman"/>
          <w:b/>
          <w:sz w:val="28"/>
          <w:szCs w:val="28"/>
        </w:rPr>
        <w:t xml:space="preserve">   </w:t>
      </w:r>
    </w:p>
    <w:p w:rsidR="00637E80" w:rsidRPr="00637E80" w:rsidRDefault="00637E80" w:rsidP="00463C5C">
      <w:pPr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с. Никулята</w:t>
      </w:r>
    </w:p>
    <w:p w:rsidR="001C7B78" w:rsidRPr="00637E80" w:rsidRDefault="001C7B78" w:rsidP="00463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1C4" w:rsidRPr="00637E80" w:rsidRDefault="009E453B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ПОЛОЖЕНИЕ</w:t>
      </w:r>
      <w:r w:rsidR="00463C5C"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7C51C4" w:rsidRPr="00637E80" w:rsidRDefault="00463C5C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О СТАТУСЕ ДЕПУТАТА, ЧЛЕНА ВЫБОРНОГО ОРГАНА </w:t>
      </w:r>
    </w:p>
    <w:p w:rsidR="001C7B78" w:rsidRDefault="00463C5C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МЕСТНОГО САМОУПРАВЛЕНИЯ, ВЫБОРНОГО ДОЛЖНОСТНОГО ЛИЦА МЕСТНОГО САМОУПРАВЛЕНИЯ</w:t>
      </w:r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>, УТВЕРЖДЕННОЕ РЕШЕНИЕМ НИКУЛЯТСКОЙ СЕЛЬСКОЙ ДУМЫ ОТ 12.04.2018 № 51</w:t>
      </w:r>
    </w:p>
    <w:p w:rsidR="0071095D" w:rsidRPr="00637E80" w:rsidRDefault="0071095D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C7B78" w:rsidRPr="00637E80" w:rsidRDefault="001C7B78" w:rsidP="00463C5C">
      <w:pPr>
        <w:rPr>
          <w:rFonts w:ascii="Times New Roman" w:hAnsi="Times New Roman"/>
          <w:sz w:val="28"/>
          <w:szCs w:val="28"/>
        </w:rPr>
      </w:pPr>
    </w:p>
    <w:p w:rsidR="0071095D" w:rsidRPr="00637E80" w:rsidRDefault="0071095D" w:rsidP="00710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71095D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В соответствии с Федеральным</w:t>
      </w:r>
      <w:r w:rsidR="007461A7">
        <w:rPr>
          <w:rFonts w:ascii="Times New Roman" w:hAnsi="Times New Roman"/>
          <w:sz w:val="28"/>
          <w:szCs w:val="28"/>
        </w:rPr>
        <w:t>и законами</w:t>
      </w:r>
      <w:r w:rsidRPr="00637E80">
        <w:rPr>
          <w:rFonts w:ascii="Times New Roman" w:hAnsi="Times New Roman"/>
          <w:sz w:val="28"/>
          <w:szCs w:val="28"/>
        </w:rPr>
        <w:t xml:space="preserve"> от </w:t>
      </w:r>
      <w:hyperlink r:id="rId5" w:tgtFrame="_self" w:history="1">
        <w:r w:rsidRPr="00637E80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637E8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461A7">
        <w:rPr>
          <w:rFonts w:ascii="Times New Roman" w:hAnsi="Times New Roman"/>
          <w:sz w:val="28"/>
          <w:szCs w:val="28"/>
        </w:rPr>
        <w:t>от 25.12.2008 № 273-ФЗ «О противодействии коррупции»</w:t>
      </w:r>
      <w:r w:rsidR="000C5486">
        <w:rPr>
          <w:rFonts w:ascii="Times New Roman" w:hAnsi="Times New Roman"/>
          <w:sz w:val="28"/>
          <w:szCs w:val="28"/>
        </w:rPr>
        <w:t xml:space="preserve">, </w:t>
      </w:r>
      <w:hyperlink r:id="rId6" w:tgtFrame="Logical" w:history="1">
        <w:r w:rsidRPr="00637E80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E80">
        <w:rPr>
          <w:rFonts w:ascii="Times New Roman" w:hAnsi="Times New Roman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области, </w:t>
      </w:r>
      <w:proofErr w:type="spellStart"/>
      <w:r w:rsidRPr="00637E80">
        <w:rPr>
          <w:rFonts w:ascii="Times New Roman" w:hAnsi="Times New Roman"/>
          <w:sz w:val="28"/>
          <w:szCs w:val="28"/>
        </w:rPr>
        <w:t>Никулятская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94CF4" w:rsidRDefault="00894CF4" w:rsidP="00463C5C">
      <w:pPr>
        <w:rPr>
          <w:rFonts w:ascii="Times New Roman" w:hAnsi="Times New Roman"/>
          <w:sz w:val="28"/>
          <w:szCs w:val="28"/>
        </w:rPr>
      </w:pPr>
    </w:p>
    <w:p w:rsidR="001C7B78" w:rsidRDefault="009E453B" w:rsidP="009E453B">
      <w:pPr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1.</w:t>
      </w:r>
      <w:r w:rsidR="009B0786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Внести в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Положение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статусе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депутата,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члена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органа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самоуправления,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должностного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лица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самоуправления, утвержденное решением Никулятской сельской Думы от 12.04.2018 № 51</w:t>
      </w:r>
      <w:r w:rsidR="00312CC5">
        <w:rPr>
          <w:rFonts w:ascii="Times New Roman" w:hAnsi="Times New Roman"/>
          <w:sz w:val="28"/>
          <w:szCs w:val="28"/>
        </w:rPr>
        <w:t xml:space="preserve"> (в редакции от 05.06.2019 № 103</w:t>
      </w:r>
      <w:r w:rsidR="00771E8D">
        <w:rPr>
          <w:rFonts w:ascii="Times New Roman" w:hAnsi="Times New Roman"/>
          <w:sz w:val="28"/>
          <w:szCs w:val="28"/>
        </w:rPr>
        <w:t>, от 28.02.2020 № 145</w:t>
      </w:r>
      <w:r w:rsidR="0071095D">
        <w:rPr>
          <w:rFonts w:ascii="Times New Roman" w:hAnsi="Times New Roman"/>
          <w:sz w:val="28"/>
          <w:szCs w:val="28"/>
        </w:rPr>
        <w:t>, от 18.08.2021 № 214</w:t>
      </w:r>
      <w:r w:rsidR="007461A7">
        <w:rPr>
          <w:rFonts w:ascii="Times New Roman" w:hAnsi="Times New Roman"/>
          <w:sz w:val="28"/>
          <w:szCs w:val="28"/>
        </w:rPr>
        <w:t>, от 17.02.2022 № 242</w:t>
      </w:r>
      <w:r w:rsidR="00312CC5">
        <w:rPr>
          <w:rFonts w:ascii="Times New Roman" w:hAnsi="Times New Roman"/>
          <w:sz w:val="28"/>
          <w:szCs w:val="28"/>
        </w:rPr>
        <w:t>)</w:t>
      </w:r>
      <w:r w:rsidRPr="00637E80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1095D">
        <w:rPr>
          <w:rFonts w:ascii="Times New Roman" w:hAnsi="Times New Roman"/>
          <w:sz w:val="28"/>
          <w:szCs w:val="28"/>
        </w:rPr>
        <w:t>,</w:t>
      </w:r>
      <w:r w:rsidRPr="00637E8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70530" w:rsidRDefault="009B0786" w:rsidP="009B0786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В пункте 3</w:t>
      </w:r>
      <w:r w:rsidR="00AB6971" w:rsidRPr="009B0786">
        <w:rPr>
          <w:rFonts w:ascii="Times New Roman" w:hAnsi="Times New Roman"/>
          <w:sz w:val="28"/>
          <w:szCs w:val="28"/>
        </w:rPr>
        <w:t xml:space="preserve"> статьи 8 Положения </w:t>
      </w:r>
      <w:r>
        <w:rPr>
          <w:rFonts w:ascii="Times New Roman" w:hAnsi="Times New Roman"/>
          <w:sz w:val="28"/>
          <w:szCs w:val="28"/>
        </w:rPr>
        <w:t>слово «депутатами,» исключить.</w:t>
      </w:r>
    </w:p>
    <w:p w:rsidR="00D70530" w:rsidRDefault="00D70530" w:rsidP="006C19C0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1C7B78" w:rsidRPr="00637E80" w:rsidRDefault="009E453B" w:rsidP="00637E80">
      <w:pPr>
        <w:ind w:firstLine="540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2</w:t>
      </w:r>
      <w:r w:rsidR="00A763E7" w:rsidRPr="00637E80">
        <w:rPr>
          <w:rFonts w:ascii="Times New Roman" w:hAnsi="Times New Roman"/>
          <w:sz w:val="28"/>
          <w:szCs w:val="28"/>
        </w:rPr>
        <w:t>. Опубликовать настоящее решение в Информ</w:t>
      </w:r>
      <w:r w:rsidR="00637E80" w:rsidRPr="00637E80">
        <w:rPr>
          <w:rFonts w:ascii="Times New Roman" w:hAnsi="Times New Roman"/>
          <w:sz w:val="28"/>
          <w:szCs w:val="28"/>
        </w:rPr>
        <w:t>ационном бюллетене органов местн</w:t>
      </w:r>
      <w:r w:rsidR="00A763E7" w:rsidRPr="00637E80">
        <w:rPr>
          <w:rFonts w:ascii="Times New Roman" w:hAnsi="Times New Roman"/>
          <w:sz w:val="28"/>
          <w:szCs w:val="28"/>
        </w:rPr>
        <w:t>ого самоуправления Никулятского сельского поселения и разместить в сети Интернет на официальном сайте органов местного самоуправления муниципал</w:t>
      </w:r>
      <w:r w:rsidR="009B0786">
        <w:rPr>
          <w:rFonts w:ascii="Times New Roman" w:hAnsi="Times New Roman"/>
          <w:sz w:val="28"/>
          <w:szCs w:val="28"/>
        </w:rPr>
        <w:t>ьного образования Никулятское сельское поселение</w:t>
      </w:r>
      <w:r w:rsidR="00A763E7" w:rsidRPr="00637E80">
        <w:rPr>
          <w:rFonts w:ascii="Times New Roman" w:hAnsi="Times New Roman"/>
          <w:sz w:val="28"/>
          <w:szCs w:val="28"/>
        </w:rPr>
        <w:t>.</w:t>
      </w:r>
    </w:p>
    <w:p w:rsidR="003B5784" w:rsidRDefault="003B5784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P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Pr="00637E80" w:rsidRDefault="00637E80" w:rsidP="00463C5C">
      <w:pPr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C17574" w:rsidRPr="00637E80" w:rsidTr="00D319B9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Никулятской сельской Думы                            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B0786">
              <w:rPr>
                <w:rFonts w:ascii="Times New Roman" w:hAnsi="Times New Roman"/>
                <w:sz w:val="28"/>
                <w:szCs w:val="28"/>
              </w:rPr>
              <w:t xml:space="preserve">                   Н.Н. Тараканова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Никулятского сельского поселения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71E8D">
              <w:rPr>
                <w:rFonts w:ascii="Times New Roman" w:hAnsi="Times New Roman"/>
                <w:sz w:val="28"/>
                <w:szCs w:val="28"/>
              </w:rPr>
              <w:t xml:space="preserve">         Л.Н. </w:t>
            </w:r>
            <w:proofErr w:type="spellStart"/>
            <w:r w:rsidR="00771E8D">
              <w:rPr>
                <w:rFonts w:ascii="Times New Roman" w:hAnsi="Times New Roman"/>
                <w:sz w:val="28"/>
                <w:szCs w:val="28"/>
              </w:rPr>
              <w:t>Царегородцева</w:t>
            </w:r>
            <w:proofErr w:type="spellEnd"/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90D" w:rsidRPr="00637E80" w:rsidRDefault="002A090D" w:rsidP="00A763E7">
      <w:pPr>
        <w:ind w:firstLine="0"/>
        <w:rPr>
          <w:rFonts w:ascii="Times New Roman" w:hAnsi="Times New Roman"/>
          <w:sz w:val="28"/>
          <w:szCs w:val="28"/>
        </w:rPr>
      </w:pPr>
    </w:p>
    <w:p w:rsidR="00637E80" w:rsidRPr="00637E80" w:rsidRDefault="00637E80" w:rsidP="00A763E7">
      <w:pPr>
        <w:ind w:firstLine="0"/>
        <w:rPr>
          <w:rFonts w:ascii="Times New Roman" w:hAnsi="Times New Roman"/>
          <w:sz w:val="28"/>
          <w:szCs w:val="28"/>
        </w:rPr>
      </w:pPr>
    </w:p>
    <w:p w:rsidR="003B5784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УТВЕРЖДЕНО</w:t>
      </w:r>
    </w:p>
    <w:p w:rsidR="00E870D7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решением </w:t>
      </w:r>
      <w:r w:rsidR="00C17574">
        <w:rPr>
          <w:rFonts w:ascii="Times New Roman" w:hAnsi="Times New Roman"/>
          <w:sz w:val="28"/>
          <w:szCs w:val="28"/>
        </w:rPr>
        <w:t>Никулятской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сельской Думы</w:t>
      </w:r>
      <w:r w:rsidR="00E870D7" w:rsidRPr="007C51C4">
        <w:rPr>
          <w:rFonts w:ascii="Times New Roman" w:hAnsi="Times New Roman"/>
          <w:sz w:val="28"/>
          <w:szCs w:val="28"/>
        </w:rPr>
        <w:t xml:space="preserve"> 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от</w:t>
      </w:r>
      <w:r w:rsidR="00361C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1C33">
        <w:rPr>
          <w:rFonts w:ascii="Times New Roman" w:hAnsi="Times New Roman"/>
          <w:sz w:val="28"/>
          <w:szCs w:val="28"/>
        </w:rPr>
        <w:t>12.04.2018</w:t>
      </w:r>
      <w:r w:rsidR="00C17574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 </w:t>
      </w:r>
      <w:r w:rsidR="00361C33">
        <w:rPr>
          <w:rFonts w:ascii="Times New Roman" w:hAnsi="Times New Roman"/>
          <w:sz w:val="28"/>
          <w:szCs w:val="28"/>
        </w:rPr>
        <w:t xml:space="preserve"> 51</w:t>
      </w:r>
    </w:p>
    <w:p w:rsidR="004023F9" w:rsidRDefault="009E453B" w:rsidP="009E453B">
      <w:pPr>
        <w:jc w:val="right"/>
        <w:rPr>
          <w:rFonts w:ascii="Times New Roman" w:hAnsi="Times New Roman"/>
          <w:sz w:val="28"/>
          <w:szCs w:val="28"/>
        </w:rPr>
      </w:pPr>
      <w:r w:rsidRPr="00312CC5">
        <w:rPr>
          <w:rFonts w:ascii="Times New Roman" w:hAnsi="Times New Roman"/>
          <w:sz w:val="28"/>
          <w:szCs w:val="28"/>
        </w:rPr>
        <w:t>в ред. от</w:t>
      </w:r>
      <w:r w:rsidR="00637E80" w:rsidRPr="00312CC5">
        <w:rPr>
          <w:rFonts w:ascii="Times New Roman" w:hAnsi="Times New Roman"/>
          <w:sz w:val="28"/>
          <w:szCs w:val="28"/>
        </w:rPr>
        <w:t xml:space="preserve"> 05.06.2019</w:t>
      </w:r>
      <w:r w:rsidRPr="00312CC5">
        <w:rPr>
          <w:rFonts w:ascii="Times New Roman" w:hAnsi="Times New Roman"/>
          <w:sz w:val="28"/>
          <w:szCs w:val="28"/>
        </w:rPr>
        <w:t xml:space="preserve"> №</w:t>
      </w:r>
      <w:r w:rsidR="00637E80" w:rsidRPr="00312CC5">
        <w:rPr>
          <w:rFonts w:ascii="Times New Roman" w:hAnsi="Times New Roman"/>
          <w:sz w:val="28"/>
          <w:szCs w:val="28"/>
        </w:rPr>
        <w:t xml:space="preserve"> 103</w:t>
      </w:r>
      <w:r w:rsidR="00312CC5" w:rsidRPr="00771E8D">
        <w:rPr>
          <w:rFonts w:ascii="Times New Roman" w:hAnsi="Times New Roman"/>
          <w:sz w:val="28"/>
          <w:szCs w:val="28"/>
        </w:rPr>
        <w:t>, от</w:t>
      </w:r>
      <w:r w:rsidR="005709ED" w:rsidRPr="00771E8D">
        <w:rPr>
          <w:rFonts w:ascii="Times New Roman" w:hAnsi="Times New Roman"/>
          <w:sz w:val="28"/>
          <w:szCs w:val="28"/>
        </w:rPr>
        <w:t xml:space="preserve"> 28.02.2020</w:t>
      </w:r>
      <w:r w:rsidR="00312CC5" w:rsidRPr="00771E8D">
        <w:rPr>
          <w:rFonts w:ascii="Times New Roman" w:hAnsi="Times New Roman"/>
          <w:sz w:val="28"/>
          <w:szCs w:val="28"/>
        </w:rPr>
        <w:t xml:space="preserve"> </w:t>
      </w:r>
      <w:r w:rsidR="005709ED" w:rsidRPr="00771E8D">
        <w:rPr>
          <w:rFonts w:ascii="Times New Roman" w:hAnsi="Times New Roman"/>
          <w:sz w:val="28"/>
          <w:szCs w:val="28"/>
        </w:rPr>
        <w:t>145</w:t>
      </w:r>
      <w:r w:rsidR="00771E8D" w:rsidRPr="00025E21">
        <w:rPr>
          <w:rFonts w:ascii="Times New Roman" w:hAnsi="Times New Roman"/>
          <w:sz w:val="28"/>
          <w:szCs w:val="28"/>
        </w:rPr>
        <w:t>, от</w:t>
      </w:r>
      <w:r w:rsidR="000F4AAD" w:rsidRPr="00025E21">
        <w:rPr>
          <w:rFonts w:ascii="Times New Roman" w:hAnsi="Times New Roman"/>
          <w:sz w:val="28"/>
          <w:szCs w:val="28"/>
        </w:rPr>
        <w:t xml:space="preserve"> 18.08.2021</w:t>
      </w:r>
      <w:r w:rsidR="00771E8D" w:rsidRPr="00025E21">
        <w:rPr>
          <w:rFonts w:ascii="Times New Roman" w:hAnsi="Times New Roman"/>
          <w:sz w:val="28"/>
          <w:szCs w:val="28"/>
        </w:rPr>
        <w:t xml:space="preserve"> №</w:t>
      </w:r>
      <w:r w:rsidR="000F4AAD" w:rsidRPr="00025E21">
        <w:rPr>
          <w:rFonts w:ascii="Times New Roman" w:hAnsi="Times New Roman"/>
          <w:sz w:val="28"/>
          <w:szCs w:val="28"/>
        </w:rPr>
        <w:t xml:space="preserve"> 214</w:t>
      </w:r>
      <w:r w:rsidR="00025E21" w:rsidRPr="00025E21">
        <w:rPr>
          <w:rFonts w:ascii="Times New Roman" w:hAnsi="Times New Roman"/>
          <w:sz w:val="28"/>
          <w:szCs w:val="28"/>
        </w:rPr>
        <w:t>,</w:t>
      </w:r>
    </w:p>
    <w:p w:rsidR="007461A7" w:rsidRPr="007461A7" w:rsidRDefault="00025E21" w:rsidP="009E453B">
      <w:pPr>
        <w:jc w:val="right"/>
        <w:rPr>
          <w:rFonts w:ascii="Times New Roman" w:hAnsi="Times New Roman"/>
          <w:sz w:val="28"/>
          <w:szCs w:val="28"/>
        </w:rPr>
      </w:pPr>
      <w:r w:rsidRPr="007461A7">
        <w:rPr>
          <w:rFonts w:ascii="Times New Roman" w:hAnsi="Times New Roman"/>
          <w:sz w:val="28"/>
          <w:szCs w:val="28"/>
        </w:rPr>
        <w:t xml:space="preserve"> от </w:t>
      </w:r>
      <w:r w:rsidR="004023F9" w:rsidRPr="007461A7">
        <w:rPr>
          <w:rFonts w:ascii="Times New Roman" w:hAnsi="Times New Roman"/>
          <w:sz w:val="28"/>
          <w:szCs w:val="28"/>
        </w:rPr>
        <w:t>17.02.2022 № 242</w:t>
      </w:r>
    </w:p>
    <w:p w:rsidR="003B5784" w:rsidRPr="009E453B" w:rsidRDefault="007461A7" w:rsidP="009E453B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от</w:t>
      </w:r>
      <w:r w:rsidR="00E94B02">
        <w:rPr>
          <w:rFonts w:ascii="Times New Roman" w:hAnsi="Times New Roman"/>
          <w:color w:val="FF0000"/>
          <w:sz w:val="28"/>
          <w:szCs w:val="28"/>
        </w:rPr>
        <w:t xml:space="preserve"> 28.06.2023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№</w:t>
      </w:r>
      <w:r w:rsidR="00312C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4B02">
        <w:rPr>
          <w:rFonts w:ascii="Times New Roman" w:hAnsi="Times New Roman"/>
          <w:color w:val="FF0000"/>
          <w:sz w:val="28"/>
          <w:szCs w:val="28"/>
        </w:rPr>
        <w:t xml:space="preserve"> 37</w:t>
      </w:r>
      <w:proofErr w:type="gramEnd"/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C17574" w:rsidRDefault="00463C5C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О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СТАТУСЕ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ДЕПУТАТА,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ЧЛЕНА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ВЫБОРНОГО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56178B" w:rsidRPr="007C51C4" w:rsidRDefault="0056178B" w:rsidP="00C1757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ЛИЦА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САМОУПРАВЛЕНИЯ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ОБЩИЕ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Правовая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основа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разработано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7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8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08.07.2008 № 257-ЗО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гарантиях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9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Яран</w:t>
      </w:r>
      <w:r w:rsidR="00E870D7" w:rsidRPr="007C51C4">
        <w:rPr>
          <w:rFonts w:ascii="Times New Roman" w:hAnsi="Times New Roman"/>
          <w:sz w:val="28"/>
          <w:szCs w:val="28"/>
        </w:rPr>
        <w:t>ского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–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Думы),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–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руководствуется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0" w:tgtFrame="_self" w:history="1">
        <w:r w:rsidR="002F188A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1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 Кировской области</w:t>
        </w:r>
      </w:hyperlink>
      <w:r w:rsidRPr="007C51C4">
        <w:rPr>
          <w:rFonts w:ascii="Times New Roman" w:hAnsi="Times New Roman"/>
          <w:sz w:val="28"/>
          <w:szCs w:val="28"/>
        </w:rPr>
        <w:t>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2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E816EA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3. В целях настоящего Положения под депутатом, замещающим должность в представительном органе муниципального образования, понимается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</w:t>
      </w:r>
      <w:hyperlink r:id="rId1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C51C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816EA" w:rsidRPr="007C51C4" w:rsidRDefault="00E816EA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II.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ФОРМЫ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3B5784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2.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Срок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7574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Срок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4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составляет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начинаются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избрания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начала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нового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состава.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равен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замещает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выборную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должность.</w:t>
      </w:r>
    </w:p>
    <w:p w:rsidR="00DF58D2" w:rsidRPr="009B0786" w:rsidRDefault="00DF58D2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 поселения вступает в должность со дня принесения присяги, которая приносится не позднее 10 дней со дня, следующего после его избрания</w:t>
      </w:r>
      <w:r w:rsidR="00C17574" w:rsidRPr="009B0786">
        <w:rPr>
          <w:rFonts w:ascii="Times New Roman" w:hAnsi="Times New Roman"/>
          <w:sz w:val="28"/>
          <w:szCs w:val="28"/>
        </w:rPr>
        <w:t>.</w:t>
      </w:r>
    </w:p>
    <w:p w:rsidR="00DF58D2" w:rsidRPr="009B0786" w:rsidRDefault="00DF58D2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9B0786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9B0786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3.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Ограничения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и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запреты,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связанные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осуществлением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7574" w:rsidRPr="009B0786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9B0786">
        <w:rPr>
          <w:rFonts w:ascii="Times New Roman" w:hAnsi="Times New Roman"/>
          <w:b/>
          <w:bCs/>
          <w:sz w:val="28"/>
          <w:szCs w:val="28"/>
        </w:rPr>
        <w:t>ск</w:t>
      </w:r>
      <w:r w:rsidRPr="009B0786">
        <w:rPr>
          <w:rFonts w:ascii="Times New Roman" w:hAnsi="Times New Roman"/>
          <w:b/>
          <w:bCs/>
          <w:sz w:val="28"/>
          <w:szCs w:val="28"/>
        </w:rPr>
        <w:t>ой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9B0786" w:rsidRDefault="00EC77CA" w:rsidP="00463C5C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1.</w:t>
      </w:r>
      <w:r w:rsidR="0056178B"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депутатом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Думы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Собрания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025E21" w:rsidRPr="009B0786">
        <w:rPr>
          <w:rFonts w:ascii="Times New Roman" w:hAnsi="Times New Roman"/>
          <w:sz w:val="28"/>
          <w:szCs w:val="28"/>
        </w:rPr>
        <w:t>сенатором Российской Федерации, депутатом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(представительных)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власти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субъектов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занимать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иные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государственные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государственные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субъектов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также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службы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муниципальной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службы.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9D092E" w:rsidRPr="009B0786">
        <w:rPr>
          <w:rFonts w:ascii="Times New Roman" w:hAnsi="Times New Roman"/>
          <w:color w:val="FF0000"/>
          <w:sz w:val="28"/>
          <w:szCs w:val="28"/>
        </w:rPr>
        <w:t>(в ред.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092E" w:rsidRPr="009B0786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17.02.2022 </w:t>
      </w:r>
      <w:r w:rsidR="009D092E" w:rsidRPr="009B0786">
        <w:rPr>
          <w:rFonts w:ascii="Times New Roman" w:hAnsi="Times New Roman"/>
          <w:color w:val="FF0000"/>
          <w:sz w:val="28"/>
          <w:szCs w:val="28"/>
        </w:rPr>
        <w:t>№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242</w:t>
      </w:r>
      <w:r w:rsidR="009D092E" w:rsidRPr="009B0786">
        <w:rPr>
          <w:rFonts w:ascii="Times New Roman" w:hAnsi="Times New Roman"/>
          <w:color w:val="FF0000"/>
          <w:sz w:val="28"/>
          <w:szCs w:val="28"/>
        </w:rPr>
        <w:t>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одновременно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исполнять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исключением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5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могут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одновременно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исполнять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представительного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образования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выборного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лица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образования,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исключением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случаев,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установленных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Федеральным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hyperlink r:id="rId16" w:tgtFrame="_self" w:history="1">
        <w:r w:rsidR="003B5784" w:rsidRPr="009B0786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«Об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общих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принципах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организации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Федерации».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вправе:</w:t>
      </w:r>
    </w:p>
    <w:p w:rsidR="00A0494C" w:rsidRPr="009B0786" w:rsidRDefault="00AC6241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1) заниматься предпринимательской деятельностью</w:t>
      </w:r>
      <w:r w:rsidR="00A0494C" w:rsidRPr="009B0786">
        <w:rPr>
          <w:rFonts w:ascii="Times New Roman" w:hAnsi="Times New Roman"/>
          <w:sz w:val="28"/>
          <w:szCs w:val="28"/>
        </w:rPr>
        <w:t xml:space="preserve"> лично или через доверенных лиц;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2) </w:t>
      </w:r>
      <w:r w:rsidR="00AC6241" w:rsidRPr="009B0786">
        <w:rPr>
          <w:rFonts w:ascii="Times New Roman" w:hAnsi="Times New Roman"/>
          <w:sz w:val="28"/>
          <w:szCs w:val="28"/>
        </w:rPr>
        <w:t xml:space="preserve"> участвовать в упра</w:t>
      </w:r>
      <w:r w:rsidRPr="009B0786">
        <w:rPr>
          <w:rFonts w:ascii="Times New Roman" w:hAnsi="Times New Roman"/>
          <w:sz w:val="28"/>
          <w:szCs w:val="28"/>
        </w:rPr>
        <w:t xml:space="preserve">влении коммерческой или некоммерческой организацией, </w:t>
      </w:r>
      <w:r w:rsidR="00AC6241" w:rsidRPr="009B0786">
        <w:rPr>
          <w:rFonts w:ascii="Times New Roman" w:hAnsi="Times New Roman"/>
          <w:sz w:val="28"/>
          <w:szCs w:val="28"/>
        </w:rPr>
        <w:t>за исключением</w:t>
      </w:r>
      <w:r w:rsidRPr="009B0786">
        <w:rPr>
          <w:rFonts w:ascii="Times New Roman" w:hAnsi="Times New Roman"/>
          <w:sz w:val="28"/>
          <w:szCs w:val="28"/>
        </w:rPr>
        <w:t xml:space="preserve"> следующих случаев: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 w:rsidRPr="009B0786">
        <w:rPr>
          <w:rFonts w:ascii="Times New Roman" w:hAnsi="Times New Roman"/>
          <w:sz w:val="28"/>
          <w:szCs w:val="28"/>
        </w:rPr>
        <w:t>тва собственников недвижимости;</w:t>
      </w:r>
    </w:p>
    <w:p w:rsidR="00044DEF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lastRenderedPageBreak/>
        <w:t xml:space="preserve">        б)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на безвозмездной основе в </w:t>
      </w:r>
      <w:r w:rsidR="00044DEF" w:rsidRPr="009B0786">
        <w:rPr>
          <w:rFonts w:ascii="Times New Roman" w:hAnsi="Times New Roman"/>
          <w:sz w:val="28"/>
          <w:szCs w:val="28"/>
        </w:rPr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образования. Участия в съезде (конференции) или общем собрании иной общественной организации, жилищного, жилищно-строительного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F6C72" w:rsidRPr="009B0786" w:rsidRDefault="00044DEF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</w:t>
      </w:r>
      <w:r w:rsidR="00FF6C72" w:rsidRPr="009B0786">
        <w:rPr>
          <w:rFonts w:ascii="Times New Roman" w:hAnsi="Times New Roman"/>
          <w:sz w:val="28"/>
          <w:szCs w:val="28"/>
        </w:rPr>
        <w:t>органах управления;</w:t>
      </w:r>
    </w:p>
    <w:p w:rsidR="00FF6C72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6241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д) иные случаи, предусмотренные федеральными законами;</w:t>
      </w:r>
    </w:p>
    <w:p w:rsidR="0056178B" w:rsidRPr="009B0786" w:rsidRDefault="00F54C5A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3</w:t>
      </w:r>
      <w:r w:rsidR="0056178B" w:rsidRPr="009B0786">
        <w:rPr>
          <w:rFonts w:ascii="Times New Roman" w:hAnsi="Times New Roman"/>
          <w:sz w:val="28"/>
          <w:szCs w:val="28"/>
        </w:rPr>
        <w:t>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заниматься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оплачиваемой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деятельностью,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исключением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преподавательской,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научной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творческой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деятельности.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этом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преподавательская,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научная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творческая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финансироваться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исключительно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счет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средств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организаций,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лиц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без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гражданства,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если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предусмотрено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договором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Федерации;</w:t>
      </w:r>
    </w:p>
    <w:p w:rsidR="004023F9" w:rsidRPr="009B0786" w:rsidRDefault="00F54C5A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4</w:t>
      </w:r>
      <w:r w:rsidR="0056178B" w:rsidRPr="009B0786">
        <w:rPr>
          <w:rFonts w:ascii="Times New Roman" w:hAnsi="Times New Roman"/>
          <w:sz w:val="28"/>
          <w:szCs w:val="28"/>
        </w:rPr>
        <w:t>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входить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состав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управления,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попечительских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наблюдательных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советов,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некоммерческих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неправительственных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организаций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действующих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территории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структурных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подразделений,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если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предусмотрено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договором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Федерации.</w:t>
      </w:r>
      <w:r w:rsidRPr="009B07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(в ред. от 17.02.2022 № 242)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</w:p>
    <w:p w:rsidR="004D0E4C" w:rsidRPr="00771E8D" w:rsidRDefault="00BC2806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4. Депутат сельской Думы,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</w:t>
      </w:r>
      <w:hyperlink r:id="rId17" w:tgtFrame="Logical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9B0786"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законами. Полномочия депутата</w:t>
      </w:r>
      <w:r w:rsidRPr="00771E8D">
        <w:rPr>
          <w:rFonts w:ascii="Times New Roman" w:hAnsi="Times New Roman"/>
          <w:sz w:val="28"/>
          <w:szCs w:val="28"/>
        </w:rPr>
        <w:t xml:space="preserve"> сельской Думы, главы поселения, иного лица, замещающего муниципальную должность, прекращаются досрочно в случае несоблюдения ограничений, запретов, </w:t>
      </w:r>
      <w:r w:rsidRPr="00771E8D">
        <w:rPr>
          <w:rFonts w:ascii="Times New Roman" w:hAnsi="Times New Roman"/>
          <w:sz w:val="28"/>
          <w:szCs w:val="28"/>
        </w:rPr>
        <w:lastRenderedPageBreak/>
        <w:t xml:space="preserve">неисполнения обязанностей, установленных Федеральным законом от </w:t>
      </w:r>
      <w:hyperlink r:id="rId18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19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0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48B0" w:rsidRPr="00771E8D">
        <w:rPr>
          <w:rFonts w:ascii="Times New Roman" w:hAnsi="Times New Roman"/>
          <w:sz w:val="28"/>
          <w:szCs w:val="28"/>
        </w:rPr>
        <w:t>, если иное не предусмотрено Федеральным законом от 06.10.2003 № 131 «Об общих принципах организации местного самоуправления в Российской Федерации»</w:t>
      </w:r>
      <w:r w:rsidRPr="00771E8D">
        <w:rPr>
          <w:rFonts w:ascii="Times New Roman" w:hAnsi="Times New Roman"/>
          <w:sz w:val="28"/>
          <w:szCs w:val="28"/>
        </w:rPr>
        <w:t>.</w:t>
      </w:r>
      <w:r w:rsidR="00664207" w:rsidRPr="00771E8D">
        <w:rPr>
          <w:rFonts w:ascii="Times New Roman" w:hAnsi="Times New Roman"/>
          <w:sz w:val="28"/>
          <w:szCs w:val="28"/>
        </w:rPr>
        <w:t xml:space="preserve">  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(в </w:t>
      </w:r>
      <w:proofErr w:type="spellStart"/>
      <w:r w:rsidR="00664207" w:rsidRPr="00771E8D">
        <w:rPr>
          <w:rFonts w:ascii="Times New Roman" w:hAnsi="Times New Roman"/>
          <w:color w:val="FF0000"/>
          <w:sz w:val="28"/>
          <w:szCs w:val="28"/>
        </w:rPr>
        <w:t>ред</w:t>
      </w:r>
      <w:proofErr w:type="spellEnd"/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 xml:space="preserve"> 28.02.2020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>145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>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5.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Глава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поселения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не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может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участвовать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в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качестве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защитника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или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представителя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(кроме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случаев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законного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представительства)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гражданскому,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административному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или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уголовному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делу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либо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делу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об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административном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правонарушении.</w:t>
      </w:r>
    </w:p>
    <w:p w:rsidR="00B85556" w:rsidRPr="00771E8D" w:rsidRDefault="00B85556" w:rsidP="00B85556">
      <w:pPr>
        <w:ind w:firstLine="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        </w:t>
      </w:r>
      <w:r w:rsidR="00AC25C0" w:rsidRPr="00771E8D">
        <w:rPr>
          <w:rFonts w:ascii="Times New Roman" w:hAnsi="Times New Roman"/>
          <w:sz w:val="28"/>
          <w:szCs w:val="28"/>
        </w:rPr>
        <w:t>6. К депутату сельской Думы, главе поселения</w:t>
      </w:r>
      <w:r w:rsidRPr="00771E8D">
        <w:rPr>
          <w:rFonts w:ascii="Times New Roman" w:hAnsi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 предупреждение;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2) освоб</w:t>
      </w:r>
      <w:r w:rsidR="00AC25C0" w:rsidRPr="00771E8D">
        <w:rPr>
          <w:rFonts w:ascii="Times New Roman" w:hAnsi="Times New Roman"/>
          <w:sz w:val="28"/>
          <w:szCs w:val="28"/>
        </w:rPr>
        <w:t>ождение депутата сельской Думы</w:t>
      </w:r>
      <w:r w:rsidRPr="00771E8D">
        <w:rPr>
          <w:rFonts w:ascii="Times New Roman" w:hAnsi="Times New Roman"/>
          <w:sz w:val="28"/>
          <w:szCs w:val="28"/>
        </w:rPr>
        <w:t xml:space="preserve">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color w:val="C00000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5) запрет исполнять полномочия на постоянной основе до прекращения срока его полномочий. </w:t>
      </w:r>
      <w:r w:rsidRPr="00771E8D">
        <w:rPr>
          <w:rFonts w:ascii="Times New Roman" w:hAnsi="Times New Roman"/>
          <w:color w:val="C00000"/>
          <w:sz w:val="28"/>
          <w:szCs w:val="28"/>
        </w:rPr>
        <w:t xml:space="preserve">(в </w:t>
      </w:r>
      <w:proofErr w:type="spellStart"/>
      <w:r w:rsidRPr="00771E8D">
        <w:rPr>
          <w:rFonts w:ascii="Times New Roman" w:hAnsi="Times New Roman"/>
          <w:color w:val="C00000"/>
          <w:sz w:val="28"/>
          <w:szCs w:val="28"/>
        </w:rPr>
        <w:t>ред</w:t>
      </w:r>
      <w:proofErr w:type="spellEnd"/>
      <w:r w:rsidRPr="00771E8D">
        <w:rPr>
          <w:rFonts w:ascii="Times New Roman" w:hAnsi="Times New Roman"/>
          <w:color w:val="C00000"/>
          <w:sz w:val="28"/>
          <w:szCs w:val="28"/>
        </w:rPr>
        <w:t xml:space="preserve"> от 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28.02.2020 </w:t>
      </w:r>
      <w:r w:rsidRPr="00771E8D">
        <w:rPr>
          <w:rFonts w:ascii="Times New Roman" w:hAnsi="Times New Roman"/>
          <w:color w:val="C00000"/>
          <w:sz w:val="28"/>
          <w:szCs w:val="28"/>
        </w:rPr>
        <w:t>№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7. Порядок принятия решения о применении к депутату</w:t>
      </w:r>
      <w:r w:rsidR="00AC25C0" w:rsidRPr="00771E8D">
        <w:rPr>
          <w:rFonts w:ascii="Times New Roman" w:hAnsi="Times New Roman"/>
          <w:sz w:val="28"/>
          <w:szCs w:val="28"/>
        </w:rPr>
        <w:t xml:space="preserve"> сельской Думы, главе поселения</w:t>
      </w:r>
      <w:r w:rsidRPr="00771E8D">
        <w:rPr>
          <w:rFonts w:ascii="Times New Roman" w:hAnsi="Times New Roman"/>
          <w:sz w:val="28"/>
          <w:szCs w:val="28"/>
        </w:rPr>
        <w:t xml:space="preserve"> мер ответственности, указанных в части 6 настоящей статьи, определяется муниципальным правовым актом в соответствии с законом Кировской области.</w:t>
      </w:r>
      <w:r w:rsidR="0030393B" w:rsidRPr="00771E8D">
        <w:rPr>
          <w:rFonts w:ascii="Times New Roman" w:hAnsi="Times New Roman"/>
          <w:sz w:val="28"/>
          <w:szCs w:val="28"/>
        </w:rPr>
        <w:t xml:space="preserve">  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(в </w:t>
      </w:r>
      <w:proofErr w:type="spellStart"/>
      <w:r w:rsidR="0030393B" w:rsidRPr="00771E8D">
        <w:rPr>
          <w:rFonts w:ascii="Times New Roman" w:hAnsi="Times New Roman"/>
          <w:color w:val="C00000"/>
          <w:sz w:val="28"/>
          <w:szCs w:val="28"/>
        </w:rPr>
        <w:t>ред</w:t>
      </w:r>
      <w:proofErr w:type="spellEnd"/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 28.02.2020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71E8D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71E8D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4.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Досрочное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прекращение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71E8D" w:rsidRDefault="009A716E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1.</w:t>
      </w:r>
      <w:r w:rsidR="0056178B" w:rsidRPr="00771E8D">
        <w:rPr>
          <w:rFonts w:ascii="Times New Roman" w:hAnsi="Times New Roman"/>
          <w:sz w:val="28"/>
          <w:szCs w:val="28"/>
        </w:rPr>
        <w:t>Полномочия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депутата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сельской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Думы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прекращаются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досрочно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в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собственному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недееспособным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ограниченно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безвестно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отсутствующим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вступления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его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силу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обвинительного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выезда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пределы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жительства;</w:t>
      </w:r>
    </w:p>
    <w:p w:rsidR="004023F9" w:rsidRPr="009D092E" w:rsidRDefault="0056178B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7)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прекращения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206B24" w:rsidRPr="009B0786">
        <w:rPr>
          <w:rFonts w:ascii="Times New Roman" w:hAnsi="Times New Roman"/>
          <w:sz w:val="28"/>
          <w:szCs w:val="28"/>
        </w:rPr>
        <w:t xml:space="preserve"> либо 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-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участника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соответствии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которым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имеет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206B24" w:rsidRPr="009B0786">
        <w:rPr>
          <w:rFonts w:ascii="Times New Roman" w:hAnsi="Times New Roman"/>
          <w:sz w:val="28"/>
          <w:szCs w:val="28"/>
        </w:rPr>
        <w:t xml:space="preserve">наличия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206B24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либо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вида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документа,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подтверждающего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проживание</w:t>
      </w:r>
      <w:r w:rsidR="00206B24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206B24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B010D9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color w:val="FF0000"/>
          <w:sz w:val="28"/>
          <w:szCs w:val="28"/>
        </w:rPr>
        <w:t>;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(в ред. от 17.02.2022 № 242)</w:t>
      </w:r>
    </w:p>
    <w:p w:rsidR="0056178B" w:rsidRPr="00B010D9" w:rsidRDefault="0056178B" w:rsidP="00463C5C">
      <w:pPr>
        <w:rPr>
          <w:rFonts w:ascii="Times New Roman" w:hAnsi="Times New Roman"/>
          <w:color w:val="FF0000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отзыва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призыва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военную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заменяющую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альтернативную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гражданскую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службу;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случаях,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1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принимается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позднее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30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для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если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это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появилось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период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между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сессиями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-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позднее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месяца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собственному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удаления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74.1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2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отрешения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74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3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недееспособным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ограниченно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безвестно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отсутствующим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7)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вступления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силу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обвинительного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8)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выезда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пределы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жительства;</w:t>
      </w:r>
    </w:p>
    <w:p w:rsidR="004023F9" w:rsidRPr="009D092E" w:rsidRDefault="0056178B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9)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прекращения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Федерации либо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-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участника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соответствии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которым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имеет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наличия 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5A4051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либо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вида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документа,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подтверждающего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проживание</w:t>
      </w:r>
      <w:r w:rsidR="005A4051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5A4051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sz w:val="28"/>
          <w:szCs w:val="28"/>
        </w:rPr>
        <w:t>;</w:t>
      </w:r>
      <w:r w:rsidR="004023F9" w:rsidRPr="009B0786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отзыва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судебном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порядке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стойкой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неспособности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состоянию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здоровья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осуществляемого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4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упразднения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утраты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статуса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городским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округом;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увеличения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численности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процентов,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произошедшего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вследствие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изменения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границ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городским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округом;</w:t>
      </w:r>
    </w:p>
    <w:p w:rsidR="0056178B" w:rsidRPr="007C51C4" w:rsidRDefault="00FC1C8F" w:rsidP="00463C5C">
      <w:pPr>
        <w:rPr>
          <w:rFonts w:ascii="Times New Roman" w:hAnsi="Times New Roman"/>
          <w:sz w:val="28"/>
          <w:szCs w:val="28"/>
        </w:rPr>
      </w:pPr>
      <w:r w:rsidRPr="00C43881">
        <w:rPr>
          <w:rFonts w:ascii="Times New Roman" w:hAnsi="Times New Roman"/>
          <w:color w:val="FF0000"/>
          <w:sz w:val="28"/>
          <w:szCs w:val="28"/>
        </w:rPr>
        <w:t>15)</w:t>
      </w:r>
      <w:r w:rsidRPr="007C51C4">
        <w:rPr>
          <w:rFonts w:ascii="Times New Roman" w:hAnsi="Times New Roman"/>
          <w:sz w:val="28"/>
          <w:szCs w:val="28"/>
        </w:rPr>
        <w:t xml:space="preserve"> несоблюдения ограничений, запретов, исполнение обязанностей, которые установлены Федеральным законом от </w:t>
      </w:r>
      <w:hyperlink r:id="rId25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26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7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616">
        <w:rPr>
          <w:rFonts w:ascii="Times New Roman" w:hAnsi="Times New Roman"/>
          <w:sz w:val="28"/>
          <w:szCs w:val="28"/>
        </w:rPr>
        <w:t>.</w:t>
      </w:r>
    </w:p>
    <w:p w:rsidR="004023F9" w:rsidRPr="009D092E" w:rsidRDefault="00FC1C8F" w:rsidP="004023F9">
      <w:pPr>
        <w:rPr>
          <w:rFonts w:ascii="Times New Roman" w:hAnsi="Times New Roman"/>
          <w:color w:val="FF0000"/>
          <w:sz w:val="28"/>
          <w:szCs w:val="28"/>
        </w:rPr>
      </w:pPr>
      <w:r w:rsidRPr="00C43881">
        <w:rPr>
          <w:rFonts w:ascii="Times New Roman" w:hAnsi="Times New Roman"/>
          <w:color w:val="FF0000"/>
          <w:sz w:val="28"/>
          <w:szCs w:val="28"/>
        </w:rPr>
        <w:t>3.1</w:t>
      </w:r>
      <w:r w:rsidRPr="007C51C4">
        <w:rPr>
          <w:rFonts w:ascii="Times New Roman" w:hAnsi="Times New Roman"/>
          <w:sz w:val="28"/>
          <w:szCs w:val="28"/>
        </w:rPr>
        <w:t xml:space="preserve">. При выявлении в результате проверки, проведенной в соответствии с частью 7.2 статьи 40 Федерального закона от </w:t>
      </w:r>
      <w:hyperlink r:id="rId28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</w:t>
      </w:r>
      <w:hyperlink r:id="rId29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30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3 декабря 2012 года </w:t>
        </w:r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31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9B0786">
        <w:rPr>
          <w:rFonts w:ascii="Times New Roman" w:hAnsi="Times New Roman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полномочий депутата, главы поселения</w:t>
      </w:r>
      <w:r w:rsidR="007C135B" w:rsidRPr="009B0786">
        <w:rPr>
          <w:rFonts w:ascii="Times New Roman" w:hAnsi="Times New Roman"/>
          <w:sz w:val="28"/>
          <w:szCs w:val="28"/>
        </w:rPr>
        <w:t xml:space="preserve"> или применении в отношении указанных лиц иной меры ответственности</w:t>
      </w:r>
      <w:r w:rsidRPr="009B0786">
        <w:rPr>
          <w:rFonts w:ascii="Times New Roman" w:hAnsi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</w:t>
      </w:r>
      <w:r w:rsidR="007C135B" w:rsidRPr="009B0786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обязанности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заместитель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председателя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5.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Формы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посредством: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заседаниях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постоянных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комиссиях,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проводимых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мероприятиях;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запросов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связанным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структурных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подразделений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общественных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разработке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проектов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издаваемых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содействия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населению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реализации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правотворческую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инициативу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значения;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непосредственного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наказами,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информирования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собраниях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сходах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граждан,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массовой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информации;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разработке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проектов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поправок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слушаниях;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рассмотрении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затрагивающих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интересы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организациях,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общественных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контроля,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пределах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компетенции,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исполнением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32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форм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6.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5616">
        <w:rPr>
          <w:rFonts w:ascii="Times New Roman" w:hAnsi="Times New Roman"/>
          <w:b/>
          <w:bCs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lastRenderedPageBreak/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3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подлежат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передаче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другому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лицу.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вправе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беспрепятственно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пользоваться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нормативными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действующими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доступ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информационным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базам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данных,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указанные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пользоваться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документами,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поступающими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7.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Депутатское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вправе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направлять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связанным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Губернатору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функциональных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(отраслевых)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территориальных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подразделений.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FC1C8F" w:rsidRPr="007C51C4" w:rsidRDefault="00FC1C8F" w:rsidP="00FC1C8F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 8. Сведения о доходах, расходах, об имуществе и обязательствах имущественного характера</w:t>
      </w:r>
    </w:p>
    <w:p w:rsidR="004023F9" w:rsidRPr="009D092E" w:rsidRDefault="000159C1" w:rsidP="004023F9">
      <w:pPr>
        <w:rPr>
          <w:rFonts w:ascii="Times New Roman" w:hAnsi="Times New Roman"/>
          <w:color w:val="FF0000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 Если иное не установлено федеральным законом, глава поселения, депутаты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Кировской области в порядке, установленном законом Кировской области.</w:t>
      </w:r>
      <w:r w:rsidR="002544BD">
        <w:rPr>
          <w:rFonts w:ascii="Times New Roman" w:hAnsi="Times New Roman"/>
          <w:sz w:val="28"/>
          <w:szCs w:val="28"/>
        </w:rPr>
        <w:t xml:space="preserve"> </w:t>
      </w:r>
      <w:r w:rsidR="002544BD" w:rsidRPr="009B0786">
        <w:rPr>
          <w:rFonts w:ascii="Times New Roman" w:hAnsi="Times New Roman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</w:t>
      </w:r>
      <w:r w:rsidR="00AB6971" w:rsidRPr="009B0786">
        <w:rPr>
          <w:rFonts w:ascii="Times New Roman" w:hAnsi="Times New Roman"/>
          <w:sz w:val="28"/>
          <w:szCs w:val="28"/>
        </w:rPr>
        <w:t>, п</w:t>
      </w:r>
      <w:r w:rsidR="002544BD" w:rsidRPr="009B0786">
        <w:rPr>
          <w:rFonts w:ascii="Times New Roman" w:hAnsi="Times New Roman"/>
          <w:sz w:val="28"/>
          <w:szCs w:val="28"/>
        </w:rPr>
        <w:t xml:space="preserve">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</w:t>
      </w:r>
      <w:r w:rsidR="00AB6971" w:rsidRPr="009B0786">
        <w:rPr>
          <w:rFonts w:ascii="Times New Roman" w:hAnsi="Times New Roman"/>
          <w:sz w:val="28"/>
          <w:szCs w:val="28"/>
        </w:rPr>
        <w:t xml:space="preserve">сведений </w:t>
      </w:r>
      <w:r w:rsidR="002544BD" w:rsidRPr="009B0786">
        <w:rPr>
          <w:rFonts w:ascii="Times New Roman" w:hAnsi="Times New Roman"/>
          <w:sz w:val="28"/>
          <w:szCs w:val="28"/>
        </w:rPr>
        <w:t>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заменяющих государственные должности, и иных лиц их доходам». В случае, если в течение отчетного периода такие сделки не совершались, указанное лицо с</w:t>
      </w:r>
      <w:r w:rsidR="00AB6971" w:rsidRPr="009B0786">
        <w:rPr>
          <w:rFonts w:ascii="Times New Roman" w:hAnsi="Times New Roman"/>
          <w:sz w:val="28"/>
          <w:szCs w:val="28"/>
        </w:rPr>
        <w:t xml:space="preserve">ообщает об этом Губернатору Кировской области в порядке, установленном законом субъекта Российской Федерации.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FC1C8F" w:rsidRPr="00AB6971" w:rsidRDefault="00FC1C8F" w:rsidP="00FC1C8F">
      <w:pPr>
        <w:rPr>
          <w:rFonts w:ascii="Times New Roman" w:hAnsi="Times New Roman"/>
          <w:color w:val="FF0000"/>
          <w:sz w:val="28"/>
          <w:szCs w:val="28"/>
        </w:rPr>
      </w:pPr>
    </w:p>
    <w:p w:rsidR="00FC1C8F" w:rsidRPr="007C51C4" w:rsidRDefault="00FC1C8F" w:rsidP="00FC1C8F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главой поселения, проводится по решению Губернатора Кировской области в порядке, установленном законом Кировской области.</w:t>
      </w:r>
    </w:p>
    <w:p w:rsidR="0056178B" w:rsidRPr="009B0786" w:rsidRDefault="00FC1C8F" w:rsidP="00FC1C8F">
      <w:pPr>
        <w:rPr>
          <w:rFonts w:ascii="Times New Roman" w:hAnsi="Times New Roman"/>
          <w:color w:val="C0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  <w:highlight w:val="yellow"/>
        </w:rPr>
        <w:lastRenderedPageBreak/>
        <w:t xml:space="preserve">3. Сведения о доходах, расходах, об имуществе и обязательствах имущественного характера, представленные главой </w:t>
      </w:r>
      <w:proofErr w:type="gramStart"/>
      <w:r w:rsidRPr="009B0786">
        <w:rPr>
          <w:rFonts w:ascii="Times New Roman" w:hAnsi="Times New Roman"/>
          <w:sz w:val="28"/>
          <w:szCs w:val="28"/>
          <w:highlight w:val="yellow"/>
        </w:rPr>
        <w:t>поселения,  размещаются</w:t>
      </w:r>
      <w:proofErr w:type="gramEnd"/>
      <w:r w:rsidRPr="009B0786">
        <w:rPr>
          <w:rFonts w:ascii="Times New Roman" w:hAnsi="Times New Roman"/>
          <w:sz w:val="28"/>
          <w:szCs w:val="28"/>
          <w:highlight w:val="yellow"/>
        </w:rPr>
        <w:t xml:space="preserve">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 w:rsidRPr="009B0786">
        <w:rPr>
          <w:rFonts w:ascii="Times New Roman" w:hAnsi="Times New Roman"/>
          <w:color w:val="C00000"/>
          <w:sz w:val="28"/>
          <w:szCs w:val="28"/>
          <w:highlight w:val="yellow"/>
        </w:rPr>
        <w:t>.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(В ред. от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28.06.2023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37</w:t>
      </w:r>
      <w:bookmarkStart w:id="0" w:name="_GoBack"/>
      <w:bookmarkEnd w:id="0"/>
      <w:r w:rsidR="009B0786" w:rsidRPr="009B0786">
        <w:rPr>
          <w:rFonts w:ascii="Times New Roman" w:hAnsi="Times New Roman"/>
          <w:color w:val="C00000"/>
          <w:sz w:val="28"/>
          <w:szCs w:val="28"/>
        </w:rPr>
        <w:t>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III.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РЕАЛИЗАЦИИ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3B5784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9.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Правовые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условия,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обеспечивающие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беспрепятственное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эффективное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исполнение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своих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Депутат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сельской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Думы,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обладает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неприкосновенностью,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устанавливаемой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федеральным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законодательством.</w:t>
      </w:r>
    </w:p>
    <w:p w:rsidR="00C55DF8" w:rsidRPr="004023F9" w:rsidRDefault="00C55DF8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2.1. Депутату представительного органа муниципального образования для осуществления своих полномочий на непостоянной основе гарантируется</w:t>
      </w:r>
      <w:r w:rsidR="006C19C0" w:rsidRPr="009B0786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 </w:t>
      </w:r>
      <w:r w:rsidR="006C19C0" w:rsidRPr="009B0786">
        <w:rPr>
          <w:rFonts w:ascii="Times New Roman" w:hAnsi="Times New Roman"/>
          <w:color w:val="FF0000"/>
          <w:sz w:val="28"/>
          <w:szCs w:val="28"/>
        </w:rPr>
        <w:t xml:space="preserve">(часть добавлена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привлечении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задержании,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аресте,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обыске,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допросе,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совершении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уголовно-процессуальных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проведении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оперативно-розыскных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мероприятий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занимаемого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жилого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(или)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помещения,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багажа,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личных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транспортных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переписки,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используемых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принадлежащих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документов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могут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привлечены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высказанное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мнение,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позицию,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выраженную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голосовании,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другие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соответствующие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статусу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числе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истечении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Данное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распространяется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когда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депутатом,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допущены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публичные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оскорбления,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клевета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нарушения,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которые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10.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Социальные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отдых,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выходных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нерабочих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праздничных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отпусков;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пенсионное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обеспечение;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</w:t>
      </w:r>
      <w:r w:rsidR="0056178B" w:rsidRPr="007C51C4">
        <w:rPr>
          <w:rFonts w:ascii="Times New Roman" w:hAnsi="Times New Roman"/>
          <w:sz w:val="28"/>
          <w:szCs w:val="28"/>
        </w:rPr>
        <w:t>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компенсация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один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год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стоимости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путевки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санаторно-курортную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организацию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территории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размере,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превышающем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должности;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</w:t>
      </w:r>
      <w:r w:rsidR="0056178B" w:rsidRPr="007C51C4">
        <w:rPr>
          <w:rFonts w:ascii="Times New Roman" w:hAnsi="Times New Roman"/>
          <w:sz w:val="28"/>
          <w:szCs w:val="28"/>
        </w:rPr>
        <w:t>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период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включается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стаж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службы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службе.</w:t>
      </w:r>
    </w:p>
    <w:p w:rsidR="0056178B" w:rsidRPr="007C51C4" w:rsidRDefault="00FC1C8F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Уставом муниципального образования для лиц, замещавших муниципальные должности и в этот период достигших пенсионного возраста или потерявших трудоспособность, могут устанавливаться дополнительные социальные и иные гарантии в связи с прекращением полномочий, в том числе досрочно (в частности, единовременная денежная выплата в размере, установленном муниципальным правовым актом, но не более четырехмесячного денежного содержания, выплачиваемая не позднее дня, предшествующего дню прекращения полномочий).</w:t>
      </w:r>
      <w:r w:rsidR="005C561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Такие гарантии не применяются в случае прекращения полномочий указанных лиц по основаниям, предусмотренным абзацем седьмым части 16 статьи 35, пунктами 2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>, 3, 6 – 9 части 6, частью 6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>, пунктами 5 – 8 части 10, частью 10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</w:t>
      </w:r>
      <w:r w:rsidR="005C5616">
        <w:rPr>
          <w:rFonts w:ascii="Times New Roman" w:hAnsi="Times New Roman"/>
          <w:sz w:val="28"/>
          <w:szCs w:val="28"/>
        </w:rPr>
        <w:t xml:space="preserve"> от 06.10.2003 № 131-ФЗ </w:t>
      </w:r>
      <w:r w:rsidRPr="007C51C4">
        <w:rPr>
          <w:rFonts w:ascii="Times New Roman" w:hAnsi="Times New Roman"/>
          <w:sz w:val="28"/>
          <w:szCs w:val="28"/>
        </w:rPr>
        <w:t xml:space="preserve"> «</w:t>
      </w:r>
      <w:hyperlink r:id="rId34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C51C4">
        <w:rPr>
          <w:rFonts w:ascii="Times New Roman" w:hAnsi="Times New Roman"/>
          <w:sz w:val="28"/>
          <w:szCs w:val="28"/>
        </w:rPr>
        <w:t>»;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11.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Пенсионное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обеспечение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страховой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</w:t>
      </w:r>
      <w:hyperlink r:id="rId35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страховых пенсиях</w:t>
        </w:r>
      </w:hyperlink>
      <w:r w:rsidRPr="007C51C4">
        <w:rPr>
          <w:rFonts w:ascii="Times New Roman" w:hAnsi="Times New Roman"/>
          <w:sz w:val="28"/>
          <w:szCs w:val="28"/>
        </w:rPr>
        <w:t>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либо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оформленной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</w:t>
      </w:r>
      <w:hyperlink r:id="rId36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занятости населения в Российской Федерации</w:t>
        </w:r>
      </w:hyperlink>
      <w:r w:rsidRPr="007C51C4">
        <w:rPr>
          <w:rFonts w:ascii="Times New Roman" w:hAnsi="Times New Roman"/>
          <w:sz w:val="28"/>
          <w:szCs w:val="28"/>
        </w:rPr>
        <w:t>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-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пенсии).</w:t>
      </w:r>
    </w:p>
    <w:p w:rsidR="0056178B" w:rsidRPr="007C51C4" w:rsidRDefault="000159C1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 Право на доплату к пенсии имеет глава поселения, замещавший муниципальную должность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предусмотренных частью 7 настоящей статьи.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25%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50%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течение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двух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замещавшему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имеющему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стаж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пунктом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3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lastRenderedPageBreak/>
        <w:t>статьи,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увеличивается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2,5%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каждый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стажа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свыше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этом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сумма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может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превышать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50%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замещавшему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имеющему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неполный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освобожденному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пунктом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части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3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настоящей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статьи,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увеличивается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5%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каждый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год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дополнительного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срока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полномочий.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этом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общая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сумма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доплаты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пенсии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превышать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50%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ежемесячного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денежного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содержания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замещаемой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день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обращения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лица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такой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доплатой.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6. Право на доплату к пенсии в размере, определенном пунктом 1 части 3 настоящей статьи, имеют лица, замещавшие муниципальную должность на постоянной основе менее одного срока полномочий, установленного уставом муниципального образования, и досрочно прекратившие свои полномочия в случае:</w:t>
      </w:r>
    </w:p>
    <w:p w:rsidR="004023F9" w:rsidRPr="009B0786" w:rsidRDefault="000159C1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1) преобразования муниципального образования, осуществляемого в соответствии с частями 3, </w:t>
      </w:r>
      <w:r w:rsidR="008633C0" w:rsidRPr="009B0786">
        <w:rPr>
          <w:rFonts w:ascii="Times New Roman" w:hAnsi="Times New Roman"/>
          <w:sz w:val="28"/>
          <w:szCs w:val="28"/>
        </w:rPr>
        <w:t>3.1-</w:t>
      </w:r>
      <w:r w:rsidR="006C19C0" w:rsidRPr="009B0786">
        <w:rPr>
          <w:rFonts w:ascii="Times New Roman" w:hAnsi="Times New Roman"/>
          <w:sz w:val="28"/>
          <w:szCs w:val="28"/>
        </w:rPr>
        <w:t>1, 3.2, 3.3, 4 - 6.2, 7 - 7.2</w:t>
      </w:r>
      <w:r w:rsidRPr="009B0786">
        <w:rPr>
          <w:rFonts w:ascii="Times New Roman" w:hAnsi="Times New Roman"/>
          <w:sz w:val="28"/>
          <w:szCs w:val="28"/>
        </w:rPr>
        <w:t xml:space="preserve"> статьи 13 Федерального закона</w:t>
      </w:r>
      <w:r w:rsidR="005C5616" w:rsidRPr="009B0786">
        <w:rPr>
          <w:rFonts w:ascii="Times New Roman" w:hAnsi="Times New Roman"/>
          <w:sz w:val="28"/>
          <w:szCs w:val="28"/>
        </w:rPr>
        <w:t xml:space="preserve"> от 06.10.2003</w:t>
      </w:r>
      <w:r w:rsidR="00D60155" w:rsidRPr="009B0786">
        <w:rPr>
          <w:rFonts w:ascii="Times New Roman" w:hAnsi="Times New Roman"/>
          <w:sz w:val="28"/>
          <w:szCs w:val="28"/>
        </w:rPr>
        <w:t xml:space="preserve"> </w:t>
      </w:r>
      <w:r w:rsidR="005C5616" w:rsidRPr="009B0786">
        <w:rPr>
          <w:rFonts w:ascii="Times New Roman" w:hAnsi="Times New Roman"/>
          <w:sz w:val="28"/>
          <w:szCs w:val="28"/>
        </w:rPr>
        <w:t xml:space="preserve">№ 131-ФЗ </w:t>
      </w:r>
      <w:r w:rsidRPr="009B0786">
        <w:rPr>
          <w:rFonts w:ascii="Times New Roman" w:hAnsi="Times New Roman"/>
          <w:sz w:val="28"/>
          <w:szCs w:val="28"/>
        </w:rPr>
        <w:t xml:space="preserve"> «</w:t>
      </w:r>
      <w:hyperlink r:id="rId37" w:tooltip="Об общих принципах организации местного самоуправления в Российской Федерации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9B0786">
        <w:rPr>
          <w:rFonts w:ascii="Times New Roman" w:hAnsi="Times New Roman"/>
          <w:sz w:val="28"/>
          <w:szCs w:val="28"/>
        </w:rPr>
        <w:t>»;</w:t>
      </w:r>
      <w:r w:rsidR="00D70530" w:rsidRPr="009B0786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2) упразднения муниципального образования;</w:t>
      </w:r>
    </w:p>
    <w:p w:rsidR="0056178B" w:rsidRPr="007C51C4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3) утраты поселением статуса муниципального</w:t>
      </w:r>
      <w:r w:rsidRPr="007C51C4">
        <w:rPr>
          <w:rFonts w:ascii="Times New Roman" w:hAnsi="Times New Roman"/>
          <w:sz w:val="28"/>
          <w:szCs w:val="28"/>
        </w:rPr>
        <w:t xml:space="preserve"> образования в связи с его объединением с городским округом.</w:t>
      </w:r>
    </w:p>
    <w:p w:rsidR="0056178B" w:rsidRPr="007C51C4" w:rsidRDefault="00D5482C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7. Право на доплату к пенсии не имеет глава поселения, замещавший муниципальную должность и прекративший исполнение своих полномочий по основаниям, предусмотренным абзацем седьмым части 16 статьи 35, пунктами 2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3, 6 – 9 части 6, частью 6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пунктами 5 - 8 части 10, частью 10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 от </w:t>
      </w:r>
      <w:hyperlink r:id="rId38" w:tgtFrame="_self" w:history="1">
        <w:r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замещавшему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должность,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которому: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пожизненное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пожизненное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материальное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обеспечение;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страховой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перерасчета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4E7C33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10. Выплата доплаты к пенсии главе поселения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4E7C33" w:rsidRPr="007C51C4" w:rsidRDefault="004E7C33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12.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дополнительный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оплачиваемые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отпуска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предоставляется: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45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календарных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ненормированный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10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календарных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ненормированный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сверх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суммируется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13.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Оплата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труда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труда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производится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виде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включаются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вознаграждение,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состоящее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поощрения,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относятся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премия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результатам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поощрения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премирования,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определяются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подлежит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индексации.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14.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Обеспечение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условий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для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депутату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помещение,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оборудованное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мебелью,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оргтехникой,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автотранспортом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дежурной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автомашиной.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Улучшение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жилищных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условий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может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15.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Финансирование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расходов,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предусмотренных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Положением</w:t>
      </w:r>
    </w:p>
    <w:p w:rsidR="0056178B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Финансирование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расходов,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счет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бюджета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Pr="007C51C4" w:rsidRDefault="005709ED" w:rsidP="005709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5709ED" w:rsidRPr="007C51C4" w:rsidSect="00637E80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" w15:restartNumberingAfterBreak="0">
    <w:nsid w:val="6B8102AD"/>
    <w:multiLevelType w:val="hybridMultilevel"/>
    <w:tmpl w:val="6ED0B132"/>
    <w:lvl w:ilvl="0" w:tplc="C6B0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73FC"/>
    <w:rsid w:val="000154D1"/>
    <w:rsid w:val="000159C1"/>
    <w:rsid w:val="00017AA4"/>
    <w:rsid w:val="00024289"/>
    <w:rsid w:val="00025E21"/>
    <w:rsid w:val="00044DEF"/>
    <w:rsid w:val="0004584A"/>
    <w:rsid w:val="00072E92"/>
    <w:rsid w:val="000747ED"/>
    <w:rsid w:val="000A3B36"/>
    <w:rsid w:val="000B564E"/>
    <w:rsid w:val="000C5486"/>
    <w:rsid w:val="000C6477"/>
    <w:rsid w:val="000D6CD8"/>
    <w:rsid w:val="000F4AAD"/>
    <w:rsid w:val="00194C7D"/>
    <w:rsid w:val="001C7B78"/>
    <w:rsid w:val="001D2E02"/>
    <w:rsid w:val="001F3AFA"/>
    <w:rsid w:val="00206B24"/>
    <w:rsid w:val="002254FE"/>
    <w:rsid w:val="002332E9"/>
    <w:rsid w:val="0024734A"/>
    <w:rsid w:val="002544BD"/>
    <w:rsid w:val="00257523"/>
    <w:rsid w:val="002634B4"/>
    <w:rsid w:val="00274B36"/>
    <w:rsid w:val="002815BB"/>
    <w:rsid w:val="00282FEA"/>
    <w:rsid w:val="002A090D"/>
    <w:rsid w:val="002E4D5A"/>
    <w:rsid w:val="002F188A"/>
    <w:rsid w:val="0030393B"/>
    <w:rsid w:val="00312CC5"/>
    <w:rsid w:val="003404D6"/>
    <w:rsid w:val="003505E8"/>
    <w:rsid w:val="00360405"/>
    <w:rsid w:val="00361C33"/>
    <w:rsid w:val="003A39D5"/>
    <w:rsid w:val="003B5784"/>
    <w:rsid w:val="003C7E11"/>
    <w:rsid w:val="003F3916"/>
    <w:rsid w:val="003F4026"/>
    <w:rsid w:val="004023F9"/>
    <w:rsid w:val="004114B0"/>
    <w:rsid w:val="0041607E"/>
    <w:rsid w:val="00434E6C"/>
    <w:rsid w:val="00463C5C"/>
    <w:rsid w:val="004D0E4C"/>
    <w:rsid w:val="004E7C33"/>
    <w:rsid w:val="005330F3"/>
    <w:rsid w:val="00541260"/>
    <w:rsid w:val="0056178B"/>
    <w:rsid w:val="005709ED"/>
    <w:rsid w:val="00595CB5"/>
    <w:rsid w:val="005A4051"/>
    <w:rsid w:val="005A793D"/>
    <w:rsid w:val="005C5616"/>
    <w:rsid w:val="005E5B81"/>
    <w:rsid w:val="005E73B3"/>
    <w:rsid w:val="00607AD3"/>
    <w:rsid w:val="00615AE6"/>
    <w:rsid w:val="00637E80"/>
    <w:rsid w:val="00653C4D"/>
    <w:rsid w:val="00664207"/>
    <w:rsid w:val="006C19C0"/>
    <w:rsid w:val="006C513A"/>
    <w:rsid w:val="0071095D"/>
    <w:rsid w:val="00714FC4"/>
    <w:rsid w:val="007461A7"/>
    <w:rsid w:val="00753466"/>
    <w:rsid w:val="007558C0"/>
    <w:rsid w:val="00771E8D"/>
    <w:rsid w:val="00777932"/>
    <w:rsid w:val="007C135B"/>
    <w:rsid w:val="007C51C4"/>
    <w:rsid w:val="008018BC"/>
    <w:rsid w:val="008457BE"/>
    <w:rsid w:val="008633C0"/>
    <w:rsid w:val="00894CF4"/>
    <w:rsid w:val="0089651A"/>
    <w:rsid w:val="008A16C8"/>
    <w:rsid w:val="008C31E3"/>
    <w:rsid w:val="008E6F5F"/>
    <w:rsid w:val="0091579A"/>
    <w:rsid w:val="009A18C9"/>
    <w:rsid w:val="009A716E"/>
    <w:rsid w:val="009B0786"/>
    <w:rsid w:val="009B7FA3"/>
    <w:rsid w:val="009D092E"/>
    <w:rsid w:val="009E453B"/>
    <w:rsid w:val="00A0494C"/>
    <w:rsid w:val="00A078F4"/>
    <w:rsid w:val="00A31DDD"/>
    <w:rsid w:val="00A5376E"/>
    <w:rsid w:val="00A763E7"/>
    <w:rsid w:val="00AB42BE"/>
    <w:rsid w:val="00AB6971"/>
    <w:rsid w:val="00AC2478"/>
    <w:rsid w:val="00AC25C0"/>
    <w:rsid w:val="00AC6241"/>
    <w:rsid w:val="00B010D9"/>
    <w:rsid w:val="00B41871"/>
    <w:rsid w:val="00B47874"/>
    <w:rsid w:val="00B81503"/>
    <w:rsid w:val="00B85556"/>
    <w:rsid w:val="00B90233"/>
    <w:rsid w:val="00BC04A1"/>
    <w:rsid w:val="00BC2806"/>
    <w:rsid w:val="00C17574"/>
    <w:rsid w:val="00C34147"/>
    <w:rsid w:val="00C43881"/>
    <w:rsid w:val="00C55DF8"/>
    <w:rsid w:val="00C627D2"/>
    <w:rsid w:val="00C74B12"/>
    <w:rsid w:val="00CC72C8"/>
    <w:rsid w:val="00CE7992"/>
    <w:rsid w:val="00D5482C"/>
    <w:rsid w:val="00D60155"/>
    <w:rsid w:val="00D70530"/>
    <w:rsid w:val="00D84065"/>
    <w:rsid w:val="00DB48B0"/>
    <w:rsid w:val="00DF58D2"/>
    <w:rsid w:val="00E23566"/>
    <w:rsid w:val="00E362DD"/>
    <w:rsid w:val="00E63924"/>
    <w:rsid w:val="00E816EA"/>
    <w:rsid w:val="00E870D7"/>
    <w:rsid w:val="00E94B02"/>
    <w:rsid w:val="00EA36CB"/>
    <w:rsid w:val="00EC12CE"/>
    <w:rsid w:val="00EC77CA"/>
    <w:rsid w:val="00EE3B2A"/>
    <w:rsid w:val="00EE434B"/>
    <w:rsid w:val="00F01624"/>
    <w:rsid w:val="00F54C5A"/>
    <w:rsid w:val="00FC1C8F"/>
    <w:rsid w:val="00FF6C7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AA07"/>
  <w15:docId w15:val="{1061CE5C-028E-41F8-B5CA-E9C9CEEF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styleId="a9">
    <w:name w:val="List Paragraph"/>
    <w:basedOn w:val="a"/>
    <w:uiPriority w:val="34"/>
    <w:qFormat/>
    <w:rsid w:val="009E453B"/>
    <w:pPr>
      <w:ind w:left="720"/>
      <w:contextualSpacing/>
    </w:pPr>
  </w:style>
  <w:style w:type="paragraph" w:styleId="aa">
    <w:name w:val="Body Text"/>
    <w:basedOn w:val="a"/>
    <w:link w:val="ab"/>
    <w:rsid w:val="00894CF4"/>
    <w:rPr>
      <w:sz w:val="28"/>
    </w:rPr>
  </w:style>
  <w:style w:type="character" w:customStyle="1" w:styleId="ab">
    <w:name w:val="Основной текст Знак"/>
    <w:basedOn w:val="a0"/>
    <w:link w:val="aa"/>
    <w:rsid w:val="00894CF4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434dc83-284f-4e1b-9392-c39ac23748bf.html" TargetMode="External"/><Relationship Id="rId13" Type="http://schemas.openxmlformats.org/officeDocument/2006/relationships/hyperlink" Target="file:///C:\content\act\23e95e13-0f31-435f-83c6-47fc13fd7a02.doc" TargetMode="External"/><Relationship Id="rId18" Type="http://schemas.openxmlformats.org/officeDocument/2006/relationships/hyperlink" Target="file:///C:\content\act\9aa48369-618a-4bb4-b4b8-ae15f2b7ebf6.html" TargetMode="External"/><Relationship Id="rId26" Type="http://schemas.openxmlformats.org/officeDocument/2006/relationships/hyperlink" Target="file:///C:\content\act\23bfa9af-b847-4f54-8403-f2e327c4305a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content\act\96e20c02-1b12-465a-b64c-24aa92270007.html" TargetMode="External"/><Relationship Id="rId34" Type="http://schemas.openxmlformats.org/officeDocument/2006/relationships/hyperlink" Target="file:///C:\content\act\96e20c02-1b12-465a-b64c-24aa92270007.html" TargetMode="Externa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hyperlink" Target="file:///C:\content\act\23e95e13-0f31-435f-83c6-47fc13fd7a02.doc" TargetMode="External"/><Relationship Id="rId17" Type="http://schemas.openxmlformats.org/officeDocument/2006/relationships/hyperlink" Target="file:///C:\content\act\9aa48369-618a-4bb4-b4b8-ae15f2b7ebf6.html" TargetMode="External"/><Relationship Id="rId25" Type="http://schemas.openxmlformats.org/officeDocument/2006/relationships/hyperlink" Target="file:///C:\content\act\9aa48369-618a-4bb4-b4b8-ae15f2b7ebf6.html" TargetMode="External"/><Relationship Id="rId33" Type="http://schemas.openxmlformats.org/officeDocument/2006/relationships/hyperlink" Target="file:///C:\content\act\23e95e13-0f31-435f-83c6-47fc13fd7a02.doc" TargetMode="External"/><Relationship Id="rId38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6e20c02-1b12-465a-b64c-24aa92270007.html" TargetMode="External"/><Relationship Id="rId20" Type="http://schemas.openxmlformats.org/officeDocument/2006/relationships/hyperlink" Target="file:///C:\content\act\eb042c48-de0e-4dbe-8305-4d48dddb63a2.html" TargetMode="External"/><Relationship Id="rId29" Type="http://schemas.openxmlformats.org/officeDocument/2006/relationships/hyperlink" Target="file:///C:\content\act\9aa48369-618a-4bb4-b4b8-ae15f2b7ebf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content\act\23e95e13-0f31-435f-83c6-47fc13fd7a02.doc" TargetMode="External"/><Relationship Id="rId11" Type="http://schemas.openxmlformats.org/officeDocument/2006/relationships/hyperlink" Target="file:///C:\content\act\bd31d81f-790b-4645-94e3-02dd3deb0fe6.html" TargetMode="External"/><Relationship Id="rId24" Type="http://schemas.openxmlformats.org/officeDocument/2006/relationships/hyperlink" Target="file:///C:\content\act\96e20c02-1b12-465a-b64c-24aa92270007.html" TargetMode="External"/><Relationship Id="rId32" Type="http://schemas.openxmlformats.org/officeDocument/2006/relationships/hyperlink" Target="file:///C:\content\act\23e95e13-0f31-435f-83c6-47fc13fd7a02.doc" TargetMode="External"/><Relationship Id="rId37" Type="http://schemas.openxmlformats.org/officeDocument/2006/relationships/hyperlink" Target="file:///C:\content\act\96e20c02-1b12-465a-b64c-24aa92270007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content\act\96e20c02-1b12-465a-b64c-24aa92270007.html" TargetMode="External"/><Relationship Id="rId15" Type="http://schemas.openxmlformats.org/officeDocument/2006/relationships/hyperlink" Target="file:///C:\content\act\96e20c02-1b12-465a-b64c-24aa92270007.html" TargetMode="External"/><Relationship Id="rId23" Type="http://schemas.openxmlformats.org/officeDocument/2006/relationships/hyperlink" Target="file:///C:\content\act\96e20c02-1b12-465a-b64c-24aa92270007.html" TargetMode="External"/><Relationship Id="rId28" Type="http://schemas.openxmlformats.org/officeDocument/2006/relationships/hyperlink" Target="file:///C:\content\act\96e20c02-1b12-465a-b64c-24aa92270007.html" TargetMode="External"/><Relationship Id="rId36" Type="http://schemas.openxmlformats.org/officeDocument/2006/relationships/hyperlink" Target="file:///C:\content\act\8b72231b-e1d5-434e-ab34-7750086672e2.html" TargetMode="External"/><Relationship Id="rId10" Type="http://schemas.openxmlformats.org/officeDocument/2006/relationships/hyperlink" Target="file:///C:\content\act\15d4560c-d530-4955-bf7e-f734337ae80b.html" TargetMode="External"/><Relationship Id="rId19" Type="http://schemas.openxmlformats.org/officeDocument/2006/relationships/hyperlink" Target="file:///C:\content\act\23bfa9af-b847-4f54-8403-f2e327c4305a.html" TargetMode="External"/><Relationship Id="rId31" Type="http://schemas.openxmlformats.org/officeDocument/2006/relationships/hyperlink" Target="file:///C:\content\act\eb042c48-de0e-4dbe-8305-4d48dddb63a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e95e13-0f31-435f-83c6-47fc13fd7a02.doc" TargetMode="External"/><Relationship Id="rId14" Type="http://schemas.openxmlformats.org/officeDocument/2006/relationships/hyperlink" Target="file:///C:\content\act\23e95e13-0f31-435f-83c6-47fc13fd7a02.doc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hyperlink" Target="file:///C:\content\act\eb042c48-de0e-4dbe-8305-4d48dddb63a2.html" TargetMode="External"/><Relationship Id="rId30" Type="http://schemas.openxmlformats.org/officeDocument/2006/relationships/hyperlink" Target="file:///C:\content\act\23bfa9af-b847-4f54-8403-f2e327c4305a.html" TargetMode="External"/><Relationship Id="rId35" Type="http://schemas.openxmlformats.org/officeDocument/2006/relationships/hyperlink" Target="file:///C:\content\act\60e08dd3-a113-4c2c-bf2a-d7cdcd7938d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543</TotalTime>
  <Pages>1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35344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64</cp:revision>
  <cp:lastPrinted>2023-06-28T08:32:00Z</cp:lastPrinted>
  <dcterms:created xsi:type="dcterms:W3CDTF">2018-03-06T06:26:00Z</dcterms:created>
  <dcterms:modified xsi:type="dcterms:W3CDTF">2023-06-28T08:33:00Z</dcterms:modified>
</cp:coreProperties>
</file>