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BCEA" w14:textId="77777777" w:rsidR="00376484" w:rsidRDefault="00376484" w:rsidP="00376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НИКУЛЯТСКОГО СЕЛЬСКОГО ПОСЕЛЕНИЯ</w:t>
      </w:r>
    </w:p>
    <w:p w14:paraId="40925F29" w14:textId="77777777" w:rsidR="00376484" w:rsidRDefault="00376484" w:rsidP="00376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ЯРАНСКОГО РАЙОНА КИРОВСКОЙ ОБЛАСТИ</w:t>
      </w:r>
    </w:p>
    <w:p w14:paraId="4A596F00" w14:textId="77777777" w:rsidR="00376484" w:rsidRDefault="00376484" w:rsidP="00376484">
      <w:pPr>
        <w:jc w:val="center"/>
        <w:rPr>
          <w:b/>
          <w:bCs/>
          <w:sz w:val="28"/>
          <w:szCs w:val="28"/>
        </w:rPr>
      </w:pPr>
    </w:p>
    <w:p w14:paraId="64043B4C" w14:textId="77777777" w:rsidR="00376484" w:rsidRDefault="00376484" w:rsidP="003764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163CCD2" w14:textId="77777777" w:rsidR="00376484" w:rsidRDefault="00376484" w:rsidP="00376484">
      <w:pPr>
        <w:jc w:val="center"/>
        <w:rPr>
          <w:sz w:val="28"/>
          <w:szCs w:val="28"/>
        </w:rPr>
      </w:pPr>
    </w:p>
    <w:p w14:paraId="3CB55195" w14:textId="77777777" w:rsidR="00376484" w:rsidRDefault="00376484" w:rsidP="003764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15.06.2015                                                                                         № 25</w:t>
      </w:r>
    </w:p>
    <w:p w14:paraId="13078AF0" w14:textId="77777777" w:rsidR="00376484" w:rsidRDefault="00376484" w:rsidP="00376484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с.Никулята</w:t>
      </w:r>
    </w:p>
    <w:p w14:paraId="2369C972" w14:textId="77777777" w:rsidR="00376484" w:rsidRDefault="00376484" w:rsidP="00376484">
      <w:pPr>
        <w:jc w:val="both"/>
        <w:rPr>
          <w:sz w:val="28"/>
          <w:szCs w:val="28"/>
        </w:rPr>
      </w:pPr>
    </w:p>
    <w:p w14:paraId="2C61CCFE" w14:textId="77777777" w:rsidR="00376484" w:rsidRDefault="00376484" w:rsidP="00376484">
      <w:pPr>
        <w:jc w:val="both"/>
      </w:pPr>
    </w:p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6"/>
      </w:tblGrid>
      <w:tr w:rsidR="00376484" w14:paraId="44F0DC69" w14:textId="77777777" w:rsidTr="00376484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14:paraId="3F01F70D" w14:textId="77777777" w:rsidR="00376484" w:rsidRDefault="00376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 утверждении порядка уведомления работодателя </w:t>
            </w:r>
          </w:p>
          <w:p w14:paraId="496F9234" w14:textId="77777777" w:rsidR="00376484" w:rsidRDefault="00376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фактах обращения в целях склонения работников администрации к совершению коррупционных правонарушений</w:t>
            </w:r>
          </w:p>
          <w:p w14:paraId="58489E9E" w14:textId="77777777" w:rsidR="00376484" w:rsidRDefault="00376484">
            <w:pPr>
              <w:jc w:val="center"/>
              <w:rPr>
                <w:b/>
                <w:sz w:val="26"/>
                <w:szCs w:val="26"/>
              </w:rPr>
            </w:pPr>
          </w:p>
          <w:p w14:paraId="74FA0968" w14:textId="77777777" w:rsidR="00376484" w:rsidRDefault="003764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соответствии  со статьёй 11.1 Федерального закона от 25 декабря 2008 г. № 273-ФЗ «О противодействии коррупции», в целях повышения эффективности мер по противодействию коррупции в администрации Никулятского сельского поселения, администрация Никулятского сельского поселения ПОСТАНОВЛЯЕТ: </w:t>
            </w:r>
          </w:p>
          <w:p w14:paraId="3747DE35" w14:textId="77777777" w:rsidR="00376484" w:rsidRDefault="00376484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Утвердить Порядок уведомления работодателя о фактах обращения в целях склонения работников администрации к совершению коррупционных правонарушений согласно приложению.</w:t>
            </w:r>
          </w:p>
          <w:p w14:paraId="5B2461CE" w14:textId="77777777" w:rsidR="00376484" w:rsidRDefault="00376484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Специалисту администрации:</w:t>
            </w:r>
          </w:p>
          <w:p w14:paraId="1DC911C7" w14:textId="77777777" w:rsidR="00376484" w:rsidRDefault="00376484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организовать работу по реализации положений настоящего постановления;</w:t>
            </w:r>
          </w:p>
          <w:p w14:paraId="45BBAF06" w14:textId="77777777" w:rsidR="00376484" w:rsidRDefault="00376484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обеспечить регистрацию поступающих уведомлений в порядке, утвержденном настоящим постановлением;</w:t>
            </w:r>
          </w:p>
          <w:p w14:paraId="4C3647B4" w14:textId="77777777" w:rsidR="00376484" w:rsidRDefault="00376484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обеспечить организацию проверки сведений, содержащихся в уведомлениях.</w:t>
            </w:r>
          </w:p>
          <w:p w14:paraId="5969AC04" w14:textId="77777777" w:rsidR="00376484" w:rsidRDefault="00376484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Контроль за исполнением настоящего  постановления   оставляю за собой.</w:t>
            </w:r>
          </w:p>
          <w:p w14:paraId="45F8F74F" w14:textId="77777777" w:rsidR="00376484" w:rsidRDefault="00376484">
            <w:pPr>
              <w:jc w:val="both"/>
              <w:rPr>
                <w:sz w:val="26"/>
                <w:szCs w:val="26"/>
              </w:rPr>
            </w:pPr>
          </w:p>
          <w:p w14:paraId="7B347414" w14:textId="77777777" w:rsidR="00376484" w:rsidRDefault="003764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администрации</w:t>
            </w:r>
          </w:p>
          <w:p w14:paraId="26561010" w14:textId="77777777" w:rsidR="00376484" w:rsidRDefault="003764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Никулятского сельского поселения                                                     А.Ю.Шаров</w:t>
            </w:r>
          </w:p>
          <w:p w14:paraId="4EB305C3" w14:textId="77777777" w:rsidR="00376484" w:rsidRDefault="00376484">
            <w:pPr>
              <w:pStyle w:val="Iioaioo"/>
              <w:keepNext w:val="0"/>
              <w:keepLines w:val="0"/>
              <w:spacing w:before="0" w:after="0"/>
              <w:rPr>
                <w:bCs/>
                <w:color w:val="000000"/>
              </w:rPr>
            </w:pPr>
          </w:p>
        </w:tc>
      </w:tr>
    </w:tbl>
    <w:p w14:paraId="6744886D" w14:textId="77777777" w:rsidR="00376484" w:rsidRDefault="00376484" w:rsidP="00376484">
      <w:pPr>
        <w:jc w:val="both"/>
      </w:pPr>
    </w:p>
    <w:p w14:paraId="4B32A719" w14:textId="77777777" w:rsidR="00376484" w:rsidRDefault="00376484" w:rsidP="00376484">
      <w:pPr>
        <w:jc w:val="both"/>
      </w:pPr>
    </w:p>
    <w:p w14:paraId="71413A54" w14:textId="77777777" w:rsidR="00376484" w:rsidRDefault="00376484" w:rsidP="00376484">
      <w:pPr>
        <w:jc w:val="both"/>
      </w:pPr>
    </w:p>
    <w:p w14:paraId="6E6796F5" w14:textId="77777777" w:rsidR="00376484" w:rsidRDefault="00376484" w:rsidP="00376484">
      <w:pPr>
        <w:jc w:val="both"/>
      </w:pPr>
    </w:p>
    <w:p w14:paraId="17172B52" w14:textId="77777777" w:rsidR="00376484" w:rsidRDefault="00376484" w:rsidP="00376484">
      <w:pPr>
        <w:jc w:val="both"/>
      </w:pPr>
    </w:p>
    <w:p w14:paraId="6EE59512" w14:textId="77777777" w:rsidR="00376484" w:rsidRDefault="00376484" w:rsidP="00376484">
      <w:pPr>
        <w:jc w:val="both"/>
      </w:pPr>
    </w:p>
    <w:p w14:paraId="7894BACA" w14:textId="77777777" w:rsidR="00376484" w:rsidRDefault="00376484" w:rsidP="00376484">
      <w:pPr>
        <w:jc w:val="both"/>
      </w:pPr>
    </w:p>
    <w:p w14:paraId="7CCEBCE8" w14:textId="77777777" w:rsidR="00376484" w:rsidRDefault="00376484" w:rsidP="00376484">
      <w:pPr>
        <w:jc w:val="both"/>
      </w:pPr>
    </w:p>
    <w:p w14:paraId="22321548" w14:textId="77777777" w:rsidR="00376484" w:rsidRDefault="00376484" w:rsidP="00376484">
      <w:pPr>
        <w:jc w:val="both"/>
      </w:pPr>
    </w:p>
    <w:p w14:paraId="76672E84" w14:textId="77777777" w:rsidR="00376484" w:rsidRDefault="00376484" w:rsidP="00376484">
      <w:pPr>
        <w:jc w:val="both"/>
      </w:pPr>
    </w:p>
    <w:p w14:paraId="6F70631B" w14:textId="77777777" w:rsidR="00376484" w:rsidRDefault="00376484" w:rsidP="00376484">
      <w:pPr>
        <w:jc w:val="both"/>
      </w:pPr>
    </w:p>
    <w:p w14:paraId="4596E50A" w14:textId="77777777" w:rsidR="00376484" w:rsidRDefault="00376484" w:rsidP="00376484">
      <w:pPr>
        <w:spacing w:after="255" w:line="270" w:lineRule="atLeast"/>
        <w:contextualSpacing/>
        <w:jc w:val="right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УТВЕРЖДЕН</w:t>
      </w:r>
    </w:p>
    <w:p w14:paraId="48DD8F91" w14:textId="77777777" w:rsidR="00376484" w:rsidRDefault="00376484" w:rsidP="00376484">
      <w:pPr>
        <w:spacing w:after="255" w:line="270" w:lineRule="atLeast"/>
        <w:contextualSpacing/>
        <w:jc w:val="right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постановлением администрации</w:t>
      </w:r>
    </w:p>
    <w:p w14:paraId="76D98CD5" w14:textId="77777777" w:rsidR="00376484" w:rsidRDefault="00376484" w:rsidP="00376484">
      <w:pPr>
        <w:spacing w:after="255" w:line="270" w:lineRule="atLeast"/>
        <w:contextualSpacing/>
        <w:jc w:val="right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Никулятского сельского поселения </w:t>
      </w:r>
    </w:p>
    <w:p w14:paraId="12FCBB72" w14:textId="77777777" w:rsidR="00376484" w:rsidRDefault="00376484" w:rsidP="00376484">
      <w:pPr>
        <w:spacing w:after="255" w:line="270" w:lineRule="atLeast"/>
        <w:contextualSpacing/>
        <w:jc w:val="right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от 15.06.2015  № 25</w:t>
      </w:r>
    </w:p>
    <w:p w14:paraId="04AFC5D5" w14:textId="77777777" w:rsidR="00376484" w:rsidRDefault="00376484" w:rsidP="00376484">
      <w:pPr>
        <w:spacing w:after="255" w:line="270" w:lineRule="atLeast"/>
        <w:jc w:val="center"/>
        <w:outlineLvl w:val="2"/>
        <w:rPr>
          <w:b/>
          <w:bCs/>
          <w:color w:val="333333"/>
          <w:sz w:val="28"/>
          <w:szCs w:val="28"/>
        </w:rPr>
      </w:pPr>
    </w:p>
    <w:p w14:paraId="66451F71" w14:textId="77777777" w:rsidR="00376484" w:rsidRDefault="00376484" w:rsidP="00376484">
      <w:pPr>
        <w:spacing w:after="255" w:line="27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Порядок</w:t>
      </w:r>
      <w:r>
        <w:rPr>
          <w:b/>
          <w:bCs/>
          <w:color w:val="333333"/>
          <w:sz w:val="28"/>
          <w:szCs w:val="28"/>
        </w:rPr>
        <w:br/>
        <w:t>уведомления работодателя о фактах обращения в целях склонения работников администрации Никулятского сельского поселения к совершению коррупционных правонарушений</w:t>
      </w:r>
    </w:p>
    <w:p w14:paraId="04D4328F" w14:textId="77777777" w:rsidR="00376484" w:rsidRDefault="00376484" w:rsidP="00376484">
      <w:pPr>
        <w:spacing w:after="255" w:line="27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I. Общие положения</w:t>
      </w:r>
    </w:p>
    <w:p w14:paraId="5BA438C4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Настоящий Порядок устанавливает процедуру уведомления работниками администрации Никулятского сельского поселения (далее соответственно – работники, организации), работодателя о фактах обращения к ним каких-либо лиц в целях склонения их к совершению коррупционных правонарушений.</w:t>
      </w:r>
    </w:p>
    <w:p w14:paraId="4622A679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Работник обязан уведомлять работодателя обо всех случаях обращения к нему каких-либо лиц в целях склонения его к совершению коррупционных правонарушений в трехдневный срок с момента, когда ему стало известно о фактах такого обращения, за исключением случаев, когда по данным фактам проведена или проводится проверка.</w:t>
      </w:r>
    </w:p>
    <w:p w14:paraId="3A593FAE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14:paraId="0CECDA3E" w14:textId="77777777" w:rsidR="00376484" w:rsidRDefault="00376484" w:rsidP="00376484">
      <w:pPr>
        <w:spacing w:after="255" w:line="27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II. Порядок уведомления работодателя</w:t>
      </w:r>
    </w:p>
    <w:p w14:paraId="757D42CE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Уведомление работодателя о фактах обращения в целях склонения работника к совершению коррупционных правонарушений (далее - уведомление) осуществляется письменно. </w:t>
      </w:r>
    </w:p>
    <w:p w14:paraId="6178C136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Уведомление работниками организаций составляется на имя главы администрации и передается должностному лицу, ответственному за работу по профилактике коррупционных и иных правонарушений. </w:t>
      </w:r>
    </w:p>
    <w:p w14:paraId="70990F81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Уведомление главой администрации составляется на постоянной депутатской комиссии и передаются в сельскую Думу. </w:t>
      </w:r>
    </w:p>
    <w:p w14:paraId="3AF4AE5E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случае, если уведомление не может быть передано работником непосредственно в структурное подразделение или должностному лицу, ответственному за работу по профилактике коррупционных и иных </w:t>
      </w:r>
      <w:r>
        <w:rPr>
          <w:color w:val="000000"/>
          <w:sz w:val="28"/>
          <w:szCs w:val="28"/>
        </w:rPr>
        <w:lastRenderedPageBreak/>
        <w:t xml:space="preserve">правонарушений, в сроки установленные пунктом 2 настоящего Порядка, уведомление направляется им по почте с уведомлением о получении. </w:t>
      </w:r>
    </w:p>
    <w:p w14:paraId="57D21235" w14:textId="77777777" w:rsidR="00376484" w:rsidRDefault="00376484" w:rsidP="00376484">
      <w:pPr>
        <w:spacing w:after="255" w:line="27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III. Перечень сведений, содержащихся в уведомлении</w:t>
      </w:r>
    </w:p>
    <w:p w14:paraId="31114EBA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Уведомление должно содержать следующие сведения:</w:t>
      </w:r>
    </w:p>
    <w:p w14:paraId="0005F663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должность, фамилия, имя, отчество должностного лица, на имя которого направляется уведомление;</w:t>
      </w:r>
    </w:p>
    <w:p w14:paraId="7FC9EC02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фамилия, имя, отчество, должность, номер телефона работника;</w:t>
      </w:r>
    </w:p>
    <w:p w14:paraId="007003D7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все известные сведения о лице (лицах), склоняющем (их) к совершению коррупционного правонарушения;</w:t>
      </w:r>
    </w:p>
    <w:p w14:paraId="644FFAC9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сущность предполагаемого коррупционного правонарушения;</w:t>
      </w:r>
    </w:p>
    <w:p w14:paraId="6B54ED40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способ склонения к совершению коррупционного правонарушения;</w:t>
      </w:r>
    </w:p>
    <w:p w14:paraId="341E9BB3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дата, место, время склонения к совершению коррупционного правонарушения;</w:t>
      </w:r>
    </w:p>
    <w:p w14:paraId="1547E7CA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обстоятельства склонения к совершению коррупционного правонарушения;</w:t>
      </w:r>
    </w:p>
    <w:p w14:paraId="0293E7FC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14:paraId="7F37597A" w14:textId="77777777" w:rsidR="00376484" w:rsidRDefault="00376484" w:rsidP="00376484">
      <w:pPr>
        <w:spacing w:after="255" w:line="270" w:lineRule="atLeast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IV. Регистрация уведомлений</w:t>
      </w:r>
    </w:p>
    <w:p w14:paraId="0970A09A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При уведомлении органов прокуратуры или других государственных органов о фактах обращения каких – 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14:paraId="40CDE121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Уведомление в день его поступления 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Журнал), составленному по рекомендуемому образцу, согласно Приложению  к настоящему Порядку, который хранится в месте, защищенном от несанкционированного доступа.</w:t>
      </w:r>
    </w:p>
    <w:p w14:paraId="354276C5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Листы Журнала должен быть прошиты, пронумерованы и скреплены печатью администрации поселения. </w:t>
      </w:r>
    </w:p>
    <w:p w14:paraId="51D33DDB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Журнал храниться в течение трех лет с момента регистрации в нем последнего уведомления, после чего передается в архив. </w:t>
      </w:r>
    </w:p>
    <w:p w14:paraId="2FF8CFAE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8. Копия уведомления с отметкой о регистрации выдается работнику на руки роспись в Журнале либо направляется по почте с уведомлением о получении. </w:t>
      </w:r>
    </w:p>
    <w:p w14:paraId="774406DF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В день регистрации уведомления структурное подразделение или должностное лицо, ответственное за работу по профилактике коррупционных и иных правонарушений, обеспечивают доведение до главы администрации (руководителя организации) информации о регистрации уведомления. </w:t>
      </w:r>
    </w:p>
    <w:p w14:paraId="07C88FDA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 Должностное лицо, ответственное за прием, регистрацию и учет поступивших уведомлений, обеспечивает конфиденциальность и сохранность полученных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14:paraId="344354F8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11. Глава администрации поселения (руководитель организации) по результатам 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 </w:t>
      </w:r>
    </w:p>
    <w:p w14:paraId="161F7F78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12. Проверка сведений, содержащихся в уведомлении, проводится в течении пяти рабочих дней с момента регистрации уведомления. </w:t>
      </w:r>
    </w:p>
    <w:p w14:paraId="5169DC1C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13. По окончании проверки материалы проверки передаются структурным подразделениям или должностным лицом, ответственным за  работу по профилактике коррупционных и иных правонарушений, главе администрации (руководителю организации) для принятия решения о направлении информации в правоохранительные органы. </w:t>
      </w:r>
    </w:p>
    <w:p w14:paraId="652DFCE1" w14:textId="77777777" w:rsidR="00376484" w:rsidRDefault="00376484" w:rsidP="00376484">
      <w:pPr>
        <w:spacing w:after="255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14. Структурное подразделение или должностное лицо, ответственное за работу по профилактике коррупционных и иных правонарушений, в недельный срок сообщает работнику, подавшему уведомление, о решении, принятом главой администрации поселения (руководителя организации).</w:t>
      </w:r>
    </w:p>
    <w:p w14:paraId="304B345B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5024611F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1EAEC8D7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325BAD22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020DC0B4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64A67A94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61B95AA7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1E95AC7A" w14:textId="77777777" w:rsidR="00376484" w:rsidRDefault="00376484" w:rsidP="00376484">
      <w:pPr>
        <w:spacing w:after="255" w:line="255" w:lineRule="atLeast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 № 1</w:t>
      </w:r>
      <w:r>
        <w:rPr>
          <w:color w:val="000000"/>
          <w:sz w:val="28"/>
          <w:szCs w:val="28"/>
        </w:rPr>
        <w:br/>
        <w:t>к </w:t>
      </w:r>
      <w:hyperlink r:id="rId4" w:anchor="1000" w:history="1">
        <w:r>
          <w:rPr>
            <w:rStyle w:val="a3"/>
            <w:color w:val="2060A4"/>
            <w:sz w:val="28"/>
            <w:szCs w:val="28"/>
          </w:rPr>
          <w:t>Порядку</w:t>
        </w:r>
      </w:hyperlink>
      <w:r>
        <w:rPr>
          <w:color w:val="000000"/>
          <w:sz w:val="28"/>
          <w:szCs w:val="28"/>
        </w:rPr>
        <w:t> уведомления работодателя</w:t>
      </w:r>
      <w:r>
        <w:rPr>
          <w:color w:val="000000"/>
          <w:sz w:val="28"/>
          <w:szCs w:val="28"/>
        </w:rPr>
        <w:br/>
        <w:t>о фактах обращения в целях склонения</w:t>
      </w:r>
      <w:r>
        <w:rPr>
          <w:color w:val="000000"/>
          <w:sz w:val="28"/>
          <w:szCs w:val="28"/>
        </w:rPr>
        <w:br/>
        <w:t>работников администрации к совершению</w:t>
      </w:r>
      <w:r>
        <w:rPr>
          <w:color w:val="000000"/>
          <w:sz w:val="28"/>
          <w:szCs w:val="28"/>
        </w:rPr>
        <w:br/>
        <w:t>коррупционных правонарушений,</w:t>
      </w:r>
      <w:r>
        <w:rPr>
          <w:color w:val="000000"/>
          <w:sz w:val="28"/>
          <w:szCs w:val="28"/>
        </w:rPr>
        <w:br/>
        <w:t xml:space="preserve">утв. постановлением администрации поселения </w:t>
      </w:r>
      <w:r>
        <w:rPr>
          <w:color w:val="000000"/>
          <w:sz w:val="28"/>
          <w:szCs w:val="28"/>
        </w:rPr>
        <w:br/>
        <w:t>от 15.06.2015 г. № 25</w:t>
      </w:r>
    </w:p>
    <w:p w14:paraId="6F0676D2" w14:textId="77777777" w:rsidR="00376484" w:rsidRDefault="00376484" w:rsidP="00376484">
      <w:pPr>
        <w:spacing w:after="255" w:line="25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(Рекомендуемый образец)</w:t>
      </w:r>
    </w:p>
    <w:p w14:paraId="66094076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Руководителю администрации Никулятского сельского поселения </w:t>
      </w:r>
    </w:p>
    <w:p w14:paraId="0BFAD78C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______________________________________________________</w:t>
      </w:r>
    </w:p>
    <w:p w14:paraId="312BBFD2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                         (Ф.И.О.)</w:t>
      </w:r>
    </w:p>
    <w:p w14:paraId="766AAA56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от _________________________________________________________</w:t>
      </w:r>
    </w:p>
    <w:p w14:paraId="75159748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(Ф.И.О., должность, телефон)</w:t>
      </w:r>
    </w:p>
    <w:p w14:paraId="585990AD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</w:t>
      </w:r>
    </w:p>
    <w:p w14:paraId="7F102FDC" w14:textId="77777777" w:rsidR="00376484" w:rsidRDefault="00376484" w:rsidP="00376484">
      <w:pPr>
        <w:spacing w:after="255" w:line="255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14:paraId="2B090428" w14:textId="77777777" w:rsidR="00376484" w:rsidRDefault="00376484" w:rsidP="00376484">
      <w:pPr>
        <w:spacing w:after="255" w:line="255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факте обращения в целях склонения работника к совершению</w:t>
      </w:r>
    </w:p>
    <w:p w14:paraId="13F1487A" w14:textId="77777777" w:rsidR="00376484" w:rsidRDefault="00376484" w:rsidP="00376484">
      <w:pPr>
        <w:spacing w:after="255" w:line="255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коррупционных правонарушений</w:t>
      </w:r>
    </w:p>
    <w:p w14:paraId="2A7630E9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Сообщаю, что:</w:t>
      </w:r>
    </w:p>
    <w:p w14:paraId="133F2427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1)_________________________________________________________________</w:t>
      </w:r>
    </w:p>
    <w:p w14:paraId="785AA6E9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48C22212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5AA1D5E4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(описание обстоятельств, при которых стало известно о случаях обращения к работнику  в связи с исполнением им должностных обязанностей  каких-либо лиц в целях склонения его к совершению  коррупционных правонарушений)</w:t>
      </w:r>
    </w:p>
    <w:p w14:paraId="0D97855D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08E40C17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(дата, место, время)</w:t>
      </w:r>
    </w:p>
    <w:p w14:paraId="2FB096E3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________________________________________________________________</w:t>
      </w:r>
    </w:p>
    <w:p w14:paraId="249955B6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2979F964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0"/>
          <w:szCs w:val="20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476135BD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                                 </w:t>
      </w:r>
    </w:p>
    <w:p w14:paraId="77576747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3)_________________________________________________________________</w:t>
      </w:r>
    </w:p>
    <w:p w14:paraId="6F2203E7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(все известные сведения о физическом (юридическом) лице, склоняющем к коррупционному правонарушению)</w:t>
      </w:r>
    </w:p>
    <w:p w14:paraId="06FCB187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4)_________________________________________________________________</w:t>
      </w:r>
    </w:p>
    <w:p w14:paraId="27333E38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(способ и обстоятельства склонения к коррупционному правонарушению, а также информация об отказе</w:t>
      </w:r>
    </w:p>
    <w:p w14:paraId="73E6AA54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(согласии) работника принять предложение лица о совершении коррупционного правонарушения)</w:t>
      </w:r>
    </w:p>
    <w:p w14:paraId="73215D5C" w14:textId="77777777" w:rsidR="00376484" w:rsidRDefault="00376484" w:rsidP="00376484">
      <w:pPr>
        <w:spacing w:after="255" w:line="255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</w:p>
    <w:p w14:paraId="62079492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(подпись)            (инициалы и фамилия)</w:t>
      </w:r>
    </w:p>
    <w:p w14:paraId="57DB9282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</w:t>
      </w:r>
    </w:p>
    <w:p w14:paraId="1D906D87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(дата)</w:t>
      </w:r>
    </w:p>
    <w:p w14:paraId="48C6A7E3" w14:textId="77777777" w:rsidR="00376484" w:rsidRDefault="00376484" w:rsidP="00376484">
      <w:pPr>
        <w:spacing w:after="255" w:line="255" w:lineRule="atLeast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Регистрация: № ____________________ от "___"__________20__г.</w:t>
      </w:r>
    </w:p>
    <w:p w14:paraId="08239320" w14:textId="77777777" w:rsidR="00376484" w:rsidRDefault="00376484" w:rsidP="00376484">
      <w:pPr>
        <w:spacing w:after="255" w:line="255" w:lineRule="atLeast"/>
        <w:contextualSpacing/>
        <w:rPr>
          <w:color w:val="000000"/>
          <w:sz w:val="20"/>
          <w:szCs w:val="20"/>
        </w:rPr>
      </w:pPr>
    </w:p>
    <w:p w14:paraId="57CFD611" w14:textId="77777777" w:rsidR="00376484" w:rsidRDefault="00376484" w:rsidP="00376484">
      <w:pPr>
        <w:spacing w:after="255" w:line="255" w:lineRule="atLeast"/>
        <w:contextualSpacing/>
        <w:jc w:val="right"/>
        <w:rPr>
          <w:color w:val="000000"/>
          <w:sz w:val="28"/>
          <w:szCs w:val="28"/>
        </w:rPr>
      </w:pPr>
    </w:p>
    <w:p w14:paraId="5B5420CB" w14:textId="77777777" w:rsidR="00376484" w:rsidRDefault="00376484" w:rsidP="00376484">
      <w:pPr>
        <w:spacing w:after="255" w:line="255" w:lineRule="atLeast"/>
        <w:contextualSpacing/>
        <w:jc w:val="right"/>
        <w:rPr>
          <w:color w:val="000000"/>
          <w:sz w:val="28"/>
          <w:szCs w:val="28"/>
        </w:rPr>
      </w:pPr>
    </w:p>
    <w:p w14:paraId="457AE4B0" w14:textId="77777777" w:rsidR="00376484" w:rsidRDefault="00376484" w:rsidP="00376484">
      <w:pPr>
        <w:spacing w:after="255" w:line="255" w:lineRule="atLeast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2</w:t>
      </w:r>
      <w:r>
        <w:rPr>
          <w:color w:val="000000"/>
          <w:sz w:val="28"/>
          <w:szCs w:val="28"/>
        </w:rPr>
        <w:br/>
        <w:t>к </w:t>
      </w:r>
      <w:hyperlink r:id="rId5" w:anchor="1000" w:history="1">
        <w:r>
          <w:rPr>
            <w:rStyle w:val="a3"/>
            <w:color w:val="2060A4"/>
            <w:sz w:val="28"/>
            <w:szCs w:val="28"/>
          </w:rPr>
          <w:t>Порядку</w:t>
        </w:r>
      </w:hyperlink>
      <w:r>
        <w:rPr>
          <w:color w:val="000000"/>
          <w:sz w:val="28"/>
          <w:szCs w:val="28"/>
        </w:rPr>
        <w:t> уведомления работодателя</w:t>
      </w:r>
      <w:r>
        <w:rPr>
          <w:color w:val="000000"/>
          <w:sz w:val="28"/>
          <w:szCs w:val="28"/>
        </w:rPr>
        <w:br/>
        <w:t>о фактах обращения в целях склонения</w:t>
      </w:r>
      <w:r>
        <w:rPr>
          <w:color w:val="000000"/>
          <w:sz w:val="28"/>
          <w:szCs w:val="28"/>
        </w:rPr>
        <w:br/>
        <w:t>работников администраций к совершению</w:t>
      </w:r>
      <w:r>
        <w:rPr>
          <w:color w:val="000000"/>
          <w:sz w:val="28"/>
          <w:szCs w:val="28"/>
        </w:rPr>
        <w:br/>
        <w:t>коррупционных правонарушений,</w:t>
      </w:r>
      <w:r>
        <w:rPr>
          <w:color w:val="000000"/>
          <w:sz w:val="28"/>
          <w:szCs w:val="28"/>
        </w:rPr>
        <w:br/>
        <w:t>утв. постановлением администрации поселения</w:t>
      </w:r>
    </w:p>
    <w:p w14:paraId="16A3FEB8" w14:textId="77777777" w:rsidR="00376484" w:rsidRDefault="00376484" w:rsidP="00376484">
      <w:pPr>
        <w:spacing w:after="255" w:line="255" w:lineRule="atLeast"/>
        <w:contextualSpacing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15. 06. 2015 г. № 25</w:t>
      </w:r>
    </w:p>
    <w:p w14:paraId="2C6F96F6" w14:textId="77777777" w:rsidR="00376484" w:rsidRDefault="00376484" w:rsidP="00376484">
      <w:pPr>
        <w:spacing w:after="255" w:line="255" w:lineRule="atLeast"/>
        <w:jc w:val="center"/>
        <w:rPr>
          <w:sz w:val="28"/>
          <w:szCs w:val="28"/>
        </w:rPr>
      </w:pPr>
    </w:p>
    <w:p w14:paraId="4FFF2519" w14:textId="77777777" w:rsidR="00376484" w:rsidRDefault="00376484" w:rsidP="00376484">
      <w:pPr>
        <w:spacing w:after="255" w:line="255" w:lineRule="atLeast"/>
        <w:jc w:val="center"/>
        <w:rPr>
          <w:color w:val="000000"/>
          <w:sz w:val="28"/>
          <w:szCs w:val="28"/>
        </w:rPr>
      </w:pPr>
    </w:p>
    <w:p w14:paraId="0A3EFFBC" w14:textId="77777777" w:rsidR="00376484" w:rsidRDefault="00376484" w:rsidP="00376484">
      <w:pPr>
        <w:spacing w:after="255" w:line="25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Журнал</w:t>
      </w:r>
    </w:p>
    <w:p w14:paraId="2DE585FF" w14:textId="77777777" w:rsidR="00376484" w:rsidRDefault="00376484" w:rsidP="00376484">
      <w:pPr>
        <w:spacing w:after="255" w:line="25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регистрации уведомлений о фактах обращения в целях</w:t>
      </w:r>
    </w:p>
    <w:p w14:paraId="5952520A" w14:textId="77777777" w:rsidR="00376484" w:rsidRDefault="00376484" w:rsidP="00376484">
      <w:pPr>
        <w:spacing w:after="255" w:line="25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склонения работников </w:t>
      </w:r>
    </w:p>
    <w:p w14:paraId="462231A2" w14:textId="77777777" w:rsidR="00376484" w:rsidRDefault="00376484" w:rsidP="00376484">
      <w:pPr>
        <w:spacing w:after="255" w:line="25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совершению коррупционных правонарушений</w:t>
      </w:r>
    </w:p>
    <w:p w14:paraId="28D6F230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Начат: «__»________20__г.</w:t>
      </w:r>
    </w:p>
    <w:p w14:paraId="5915E936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Окончен:«__»_______20__г.</w:t>
      </w:r>
    </w:p>
    <w:p w14:paraId="38A0AB49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На «___» листах</w:t>
      </w:r>
    </w:p>
    <w:p w14:paraId="06D7F43A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p w14:paraId="25C10D58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</w:p>
    <w:tbl>
      <w:tblPr>
        <w:tblW w:w="14953" w:type="dxa"/>
        <w:tblInd w:w="-694" w:type="dxa"/>
        <w:tblLook w:val="04A0" w:firstRow="1" w:lastRow="0" w:firstColumn="1" w:lastColumn="0" w:noHBand="0" w:noVBand="1"/>
      </w:tblPr>
      <w:tblGrid>
        <w:gridCol w:w="10213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</w:tblGrid>
      <w:tr w:rsidR="00376484" w14:paraId="3A1670BF" w14:textId="77777777" w:rsidTr="00376484">
        <w:tc>
          <w:tcPr>
            <w:tcW w:w="9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3"/>
              <w:gridCol w:w="1402"/>
              <w:gridCol w:w="1026"/>
              <w:gridCol w:w="1023"/>
              <w:gridCol w:w="1026"/>
              <w:gridCol w:w="931"/>
              <w:gridCol w:w="1412"/>
              <w:gridCol w:w="1412"/>
              <w:gridCol w:w="1023"/>
              <w:gridCol w:w="655"/>
            </w:tblGrid>
            <w:tr w:rsidR="00376484" w14:paraId="52D9B8F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29AC40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C217CD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Регистрационный номер уведомления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17D363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Дата и время регистрации уведомления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15547B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Ф.И.О., должность подавшего уведомление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56D284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Краткое содержание уведомления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D6F801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Количество листов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F5277E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Ф.И.О. регистрирующего уведомление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F8BA41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Подпись регистрирующего уведомление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0E3344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Подпись подавшего уведомление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1B356" w14:textId="77777777" w:rsidR="00376484" w:rsidRDefault="0037648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Особые отметки</w:t>
                  </w:r>
                </w:p>
              </w:tc>
            </w:tr>
            <w:tr w:rsidR="00376484" w14:paraId="0AC2666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9ABE72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88CA8C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CF1A00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25543C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1D3A4B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522770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BFC582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08F38D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745491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DD318A" w14:textId="77777777" w:rsidR="00376484" w:rsidRDefault="003764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5EE067FF" w14:textId="77777777" w:rsidR="00376484" w:rsidRDefault="00376484">
            <w:pPr>
              <w:jc w:val="both"/>
              <w:rPr>
                <w:sz w:val="16"/>
                <w:szCs w:val="16"/>
              </w:rPr>
            </w:pPr>
          </w:p>
          <w:p w14:paraId="620279E7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B6BB6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2FE1F6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C60B9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7888D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E5FEA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273EB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5C507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48265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B4944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</w:tr>
      <w:tr w:rsidR="00376484" w14:paraId="4159E60B" w14:textId="77777777" w:rsidTr="00376484">
        <w:tc>
          <w:tcPr>
            <w:tcW w:w="91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02E53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DDEF2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EDDFB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6A786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58224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E7D56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B396A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663F0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4AC28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3653" w14:textId="77777777" w:rsidR="00376484" w:rsidRDefault="00376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</w:t>
            </w:r>
          </w:p>
        </w:tc>
      </w:tr>
    </w:tbl>
    <w:p w14:paraId="30DB104F" w14:textId="77777777" w:rsidR="00376484" w:rsidRDefault="00376484" w:rsidP="00376484">
      <w:pPr>
        <w:spacing w:after="255" w:line="255" w:lineRule="atLeast"/>
        <w:rPr>
          <w:color w:val="000000"/>
          <w:sz w:val="28"/>
          <w:szCs w:val="28"/>
        </w:rPr>
      </w:pPr>
      <w:bookmarkStart w:id="1" w:name="review"/>
      <w:bookmarkEnd w:id="1"/>
      <w:r>
        <w:rPr>
          <w:rFonts w:ascii="Arial" w:hAnsi="Arial" w:cs="Arial"/>
          <w:color w:val="000000"/>
          <w:sz w:val="21"/>
          <w:szCs w:val="21"/>
        </w:rPr>
        <w:br/>
      </w:r>
    </w:p>
    <w:p w14:paraId="7DA772A0" w14:textId="77777777" w:rsidR="00440E1E" w:rsidRDefault="00440E1E"/>
    <w:sectPr w:rsidR="0044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ED"/>
    <w:rsid w:val="00376484"/>
    <w:rsid w:val="00440E1E"/>
    <w:rsid w:val="00E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CD89-5C80-47F6-AB1D-9C295A0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76484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376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322422/" TargetMode="External"/><Relationship Id="rId4" Type="http://schemas.openxmlformats.org/officeDocument/2006/relationships/hyperlink" Target="http://www.garant.ru/products/ipo/prime/doc/70322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2023-06-09T12:23:00Z</dcterms:created>
  <dcterms:modified xsi:type="dcterms:W3CDTF">2023-06-09T12:24:00Z</dcterms:modified>
</cp:coreProperties>
</file>